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10ACF" w14:textId="2481E9A1" w:rsidR="00930028" w:rsidRPr="00FA61D0" w:rsidRDefault="001D703A" w:rsidP="00930028">
      <w:pPr>
        <w:spacing w:line="240" w:lineRule="auto"/>
        <w:outlineLvl w:val="0"/>
        <w:rPr>
          <w:rFonts w:ascii="Helvetica" w:eastAsia="Times New Roman" w:hAnsi="Helvetica" w:cs="Helvetica"/>
          <w:b/>
          <w:bCs/>
          <w:color w:val="2C3643"/>
          <w:kern w:val="36"/>
          <w:sz w:val="48"/>
          <w:szCs w:val="48"/>
          <w:lang w:val="en-ZA"/>
        </w:rPr>
      </w:pPr>
      <w:r>
        <w:rPr>
          <w:rFonts w:ascii="Helvetica" w:eastAsia="Times New Roman" w:hAnsi="Helvetica" w:cs="Helvetica"/>
          <w:b/>
          <w:bCs/>
          <w:color w:val="2C3643"/>
          <w:kern w:val="36"/>
          <w:sz w:val="48"/>
          <w:szCs w:val="48"/>
          <w:lang w:val="en-ZA"/>
        </w:rPr>
        <w:t>T</w:t>
      </w:r>
      <w:bookmarkStart w:id="0" w:name="_GoBack"/>
      <w:bookmarkEnd w:id="0"/>
      <w:r w:rsidR="00930028" w:rsidRPr="00FA61D0">
        <w:rPr>
          <w:rFonts w:ascii="Helvetica" w:eastAsia="Times New Roman" w:hAnsi="Helvetica" w:cs="Helvetica"/>
          <w:b/>
          <w:bCs/>
          <w:color w:val="2C3643"/>
          <w:kern w:val="36"/>
          <w:sz w:val="48"/>
          <w:szCs w:val="48"/>
          <w:lang w:val="en-ZA"/>
        </w:rPr>
        <w:t>aj Mahal may limit visitors to protect India</w:t>
      </w:r>
      <w:r w:rsidR="0097518C">
        <w:rPr>
          <w:rFonts w:ascii="Helvetica" w:eastAsia="Times New Roman" w:hAnsi="Helvetica" w:cs="Helvetica"/>
          <w:b/>
          <w:bCs/>
          <w:color w:val="2C3643"/>
          <w:kern w:val="36"/>
          <w:sz w:val="48"/>
          <w:szCs w:val="48"/>
          <w:lang w:val="en-ZA"/>
        </w:rPr>
        <w:t>'</w:t>
      </w:r>
      <w:r w:rsidR="00930028" w:rsidRPr="00FA61D0">
        <w:rPr>
          <w:rFonts w:ascii="Helvetica" w:eastAsia="Times New Roman" w:hAnsi="Helvetica" w:cs="Helvetica"/>
          <w:b/>
          <w:bCs/>
          <w:color w:val="2C3643"/>
          <w:kern w:val="36"/>
          <w:sz w:val="48"/>
          <w:szCs w:val="48"/>
          <w:lang w:val="en-ZA"/>
        </w:rPr>
        <w:t>s top monument</w:t>
      </w:r>
    </w:p>
    <w:p w14:paraId="709889E1" w14:textId="262881DD" w:rsidR="00930028" w:rsidRPr="00FA61D0" w:rsidRDefault="00930028" w:rsidP="009300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ZA"/>
        </w:rPr>
      </w:pPr>
      <w:r w:rsidRPr="00FA61D0">
        <w:rPr>
          <w:rFonts w:ascii="Arial" w:eastAsia="Times New Roman" w:hAnsi="Arial" w:cs="Arial"/>
          <w:sz w:val="24"/>
          <w:szCs w:val="24"/>
          <w:lang w:val="en-ZA"/>
        </w:rPr>
        <w:t xml:space="preserve">As befitting one the seven new wonders of the world, the Taj Mahal attracts millions of people every year but now authorities are considering </w:t>
      </w:r>
      <w:r w:rsidR="00D36E34">
        <w:rPr>
          <w:rFonts w:ascii="Arial" w:eastAsia="Times New Roman" w:hAnsi="Arial" w:cs="Arial"/>
          <w:sz w:val="24"/>
          <w:szCs w:val="24"/>
          <w:lang w:val="en-ZA"/>
        </w:rPr>
        <w:t xml:space="preserve">limits on the number of </w:t>
      </w:r>
      <w:r w:rsidRPr="00FA61D0">
        <w:rPr>
          <w:rFonts w:ascii="Arial" w:eastAsia="Times New Roman" w:hAnsi="Arial" w:cs="Arial"/>
          <w:sz w:val="24"/>
          <w:szCs w:val="24"/>
          <w:lang w:val="en-ZA"/>
        </w:rPr>
        <w:t>visitor</w:t>
      </w:r>
      <w:r w:rsidR="00D36E34">
        <w:rPr>
          <w:rFonts w:ascii="Arial" w:eastAsia="Times New Roman" w:hAnsi="Arial" w:cs="Arial"/>
          <w:sz w:val="24"/>
          <w:szCs w:val="24"/>
          <w:lang w:val="en-ZA"/>
        </w:rPr>
        <w:t>s</w:t>
      </w:r>
      <w:r w:rsidRPr="00FA61D0">
        <w:rPr>
          <w:rFonts w:ascii="Arial" w:eastAsia="Times New Roman" w:hAnsi="Arial" w:cs="Arial"/>
          <w:sz w:val="24"/>
          <w:szCs w:val="24"/>
          <w:lang w:val="en-ZA"/>
        </w:rPr>
        <w:t xml:space="preserve"> to protect the monument.</w:t>
      </w:r>
    </w:p>
    <w:p w14:paraId="26EE5F1F" w14:textId="77777777" w:rsidR="00930028" w:rsidRPr="00FA61D0" w:rsidRDefault="00930028" w:rsidP="007A2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ZA"/>
        </w:rPr>
      </w:pPr>
      <w:r w:rsidRPr="00FA61D0">
        <w:rPr>
          <w:rFonts w:ascii="Arial" w:eastAsia="Times New Roman" w:hAnsi="Arial" w:cs="Arial"/>
          <w:noProof/>
          <w:color w:val="0000FF"/>
          <w:sz w:val="24"/>
          <w:szCs w:val="24"/>
          <w:lang w:val="en-ZA" w:eastAsia="en-ZA"/>
        </w:rPr>
        <w:drawing>
          <wp:inline distT="0" distB="0" distL="0" distR="0" wp14:anchorId="31EC4DC1" wp14:editId="38CEE727">
            <wp:extent cx="1835123" cy="1695450"/>
            <wp:effectExtent l="0" t="0" r="0" b="0"/>
            <wp:docPr id="2" name="Picture 2" descr="C:\Users\NSC2393\Desktop\Nov_2019 CATP1_25Nov2018_Shani\Research\Taj Mahal might limit visitor numbers for safety and protection_files\taj-mahal-visitor-lim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SC2393\Desktop\Nov_2019 CATP1_25Nov2018_Shani\Research\Taj Mahal might limit visitor numbers for safety and protection_files\taj-mahal-visitor-limit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801" cy="171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3EEC5" w14:textId="77777777" w:rsidR="00930028" w:rsidRPr="00FA61D0" w:rsidRDefault="00930028" w:rsidP="0093002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ZA"/>
        </w:rPr>
      </w:pPr>
    </w:p>
    <w:p w14:paraId="74ABD27B" w14:textId="20309627" w:rsidR="00930028" w:rsidRPr="00FA61D0" w:rsidRDefault="00FA61D0" w:rsidP="0093002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ZA"/>
        </w:rPr>
      </w:pPr>
      <w:r w:rsidRPr="00FA61D0">
        <w:rPr>
          <w:rFonts w:ascii="Arial" w:eastAsia="Times New Roman" w:hAnsi="Arial" w:cs="Arial"/>
          <w:sz w:val="24"/>
          <w:szCs w:val="24"/>
          <w:shd w:val="clear" w:color="auto" w:fill="FFCCFF"/>
          <w:lang w:val="en-ZA"/>
        </w:rPr>
        <w:t>Unobstructed view of Ta</w:t>
      </w:r>
      <w:r w:rsidR="005436C8">
        <w:rPr>
          <w:rFonts w:ascii="Arial" w:eastAsia="Times New Roman" w:hAnsi="Arial" w:cs="Arial"/>
          <w:sz w:val="24"/>
          <w:szCs w:val="24"/>
          <w:shd w:val="clear" w:color="auto" w:fill="FFCCFF"/>
          <w:lang w:val="en-ZA"/>
        </w:rPr>
        <w:t>j</w:t>
      </w:r>
      <w:r w:rsidRPr="00FA61D0">
        <w:rPr>
          <w:rFonts w:ascii="Arial" w:eastAsia="Times New Roman" w:hAnsi="Arial" w:cs="Arial"/>
          <w:sz w:val="24"/>
          <w:szCs w:val="24"/>
          <w:shd w:val="clear" w:color="auto" w:fill="FFCCFF"/>
          <w:lang w:val="en-ZA"/>
        </w:rPr>
        <w:t xml:space="preserve"> Mahal</w:t>
      </w:r>
    </w:p>
    <w:p w14:paraId="7EB6AD7E" w14:textId="686E76C7" w:rsidR="00930028" w:rsidRPr="00FA61D0" w:rsidRDefault="00930028" w:rsidP="009300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ZA"/>
        </w:rPr>
      </w:pPr>
      <w:r w:rsidRPr="00FA61D0">
        <w:rPr>
          <w:rFonts w:ascii="Arial" w:eastAsia="Times New Roman" w:hAnsi="Arial" w:cs="Arial"/>
          <w:sz w:val="24"/>
          <w:szCs w:val="24"/>
          <w:lang w:val="en-ZA"/>
        </w:rPr>
        <w:t xml:space="preserve">The Archaeological Survey of India </w:t>
      </w:r>
      <w:ins w:id="1" w:author="ABC" w:date="2019-04-25T12:18:00Z">
        <w:r w:rsidR="002A2F70">
          <w:rPr>
            <w:rFonts w:ascii="Arial" w:eastAsia="Times New Roman" w:hAnsi="Arial" w:cs="Arial"/>
            <w:sz w:val="24"/>
            <w:szCs w:val="24"/>
            <w:lang w:val="en-ZA"/>
          </w:rPr>
          <w:t xml:space="preserve">(ASI) </w:t>
        </w:r>
      </w:ins>
      <w:r w:rsidRPr="00FA61D0">
        <w:rPr>
          <w:rFonts w:ascii="Arial" w:eastAsia="Times New Roman" w:hAnsi="Arial" w:cs="Arial"/>
          <w:sz w:val="24"/>
          <w:szCs w:val="24"/>
          <w:lang w:val="en-ZA"/>
        </w:rPr>
        <w:t>which oversees the protection of India’s most iconic sight has advised that visitor numbers should be capped and visits should last no longer than three hours.</w:t>
      </w:r>
    </w:p>
    <w:p w14:paraId="412AC1DF" w14:textId="67E73215" w:rsidR="00930028" w:rsidRPr="00FA61D0" w:rsidRDefault="00930028" w:rsidP="009300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ZA"/>
        </w:rPr>
      </w:pPr>
      <w:r w:rsidRPr="00FA61D0">
        <w:rPr>
          <w:rFonts w:ascii="Arial" w:eastAsia="Times New Roman" w:hAnsi="Arial" w:cs="Arial"/>
          <w:sz w:val="24"/>
          <w:szCs w:val="24"/>
          <w:lang w:val="en-ZA"/>
        </w:rPr>
        <w:t xml:space="preserve">At the weekends or on public holidays, visitor numbers can reach </w:t>
      </w:r>
      <w:r w:rsidR="00E60216">
        <w:rPr>
          <w:rFonts w:ascii="Arial" w:eastAsia="Times New Roman" w:hAnsi="Arial" w:cs="Arial"/>
          <w:sz w:val="24"/>
          <w:szCs w:val="24"/>
          <w:lang w:val="en-ZA"/>
        </w:rPr>
        <w:t>many</w:t>
      </w:r>
      <w:r w:rsidRPr="00FA61D0">
        <w:rPr>
          <w:rFonts w:ascii="Arial" w:eastAsia="Times New Roman" w:hAnsi="Arial" w:cs="Arial"/>
          <w:sz w:val="24"/>
          <w:szCs w:val="24"/>
          <w:lang w:val="en-ZA"/>
        </w:rPr>
        <w:t xml:space="preserve"> people a day, made up largely of Indian people who are embracing domestic tourism in greater numbers</w:t>
      </w:r>
      <w:r w:rsidR="00996DA2">
        <w:rPr>
          <w:rFonts w:ascii="Arial" w:eastAsia="Times New Roman" w:hAnsi="Arial" w:cs="Arial"/>
          <w:sz w:val="24"/>
          <w:szCs w:val="24"/>
          <w:lang w:val="en-ZA"/>
        </w:rPr>
        <w:t xml:space="preserve"> </w:t>
      </w:r>
      <w:r w:rsidR="00B36CF1">
        <w:rPr>
          <w:rFonts w:ascii="Arial" w:eastAsia="Times New Roman" w:hAnsi="Arial" w:cs="Arial"/>
          <w:sz w:val="24"/>
          <w:szCs w:val="24"/>
          <w:lang w:val="en-ZA"/>
        </w:rPr>
        <w:t>Recently</w:t>
      </w:r>
      <w:r w:rsidRPr="00FA61D0">
        <w:rPr>
          <w:rFonts w:ascii="Arial" w:eastAsia="Times New Roman" w:hAnsi="Arial" w:cs="Arial"/>
          <w:sz w:val="24"/>
          <w:szCs w:val="24"/>
          <w:lang w:val="en-ZA"/>
        </w:rPr>
        <w:t>, five people were injured as crowds tried to push through the gate as closing time, prompting the ASI to take renewed action at limiting numbers.</w:t>
      </w:r>
    </w:p>
    <w:p w14:paraId="205C4EAC" w14:textId="4BB405A1" w:rsidR="00930028" w:rsidRPr="001D1B85" w:rsidDel="00281CE8" w:rsidRDefault="00930028" w:rsidP="00930028">
      <w:pPr>
        <w:spacing w:before="100" w:beforeAutospacing="1" w:after="100" w:afterAutospacing="1" w:line="240" w:lineRule="auto"/>
        <w:rPr>
          <w:del w:id="2" w:author="ABC" w:date="2018-11-27T15:59:00Z"/>
          <w:rFonts w:ascii="Arial" w:eastAsia="Times New Roman" w:hAnsi="Arial" w:cs="Arial"/>
          <w:strike/>
          <w:sz w:val="24"/>
          <w:szCs w:val="24"/>
          <w:lang w:val="en-ZA"/>
        </w:rPr>
      </w:pPr>
      <w:del w:id="3" w:author="ABC" w:date="2018-11-27T15:59:00Z">
        <w:r w:rsidRPr="001D1B85" w:rsidDel="00281CE8">
          <w:rPr>
            <w:rFonts w:ascii="Arial" w:eastAsia="Times New Roman" w:hAnsi="Arial" w:cs="Arial"/>
            <w:strike/>
            <w:sz w:val="24"/>
            <w:szCs w:val="24"/>
            <w:lang w:val="en-ZA"/>
          </w:rPr>
          <w:delText xml:space="preserve">Although no official announcement has been made yet, </w:delText>
        </w:r>
        <w:r w:rsidR="009C2953" w:rsidRPr="001D1B85" w:rsidDel="00281CE8">
          <w:rPr>
            <w:rFonts w:ascii="Arial" w:eastAsia="Times New Roman" w:hAnsi="Arial" w:cs="Arial"/>
            <w:strike/>
            <w:sz w:val="24"/>
            <w:szCs w:val="24"/>
            <w:lang w:val="en-ZA"/>
          </w:rPr>
          <w:delText>the Hono</w:delText>
        </w:r>
        <w:r w:rsidR="00FA61D0" w:rsidRPr="001D1B85" w:rsidDel="00281CE8">
          <w:rPr>
            <w:rFonts w:ascii="Arial" w:eastAsia="Times New Roman" w:hAnsi="Arial" w:cs="Arial"/>
            <w:strike/>
            <w:sz w:val="24"/>
            <w:szCs w:val="24"/>
            <w:lang w:val="en-ZA"/>
          </w:rPr>
          <w:delText>u</w:delText>
        </w:r>
        <w:r w:rsidR="009C2953" w:rsidRPr="001D1B85" w:rsidDel="00281CE8">
          <w:rPr>
            <w:rFonts w:ascii="Arial" w:eastAsia="Times New Roman" w:hAnsi="Arial" w:cs="Arial"/>
            <w:strike/>
            <w:sz w:val="24"/>
            <w:szCs w:val="24"/>
            <w:lang w:val="en-ZA"/>
          </w:rPr>
          <w:delText xml:space="preserve">rable </w:delText>
        </w:r>
        <w:r w:rsidRPr="001D1B85" w:rsidDel="00281CE8">
          <w:rPr>
            <w:rFonts w:ascii="Arial" w:eastAsia="Times New Roman" w:hAnsi="Arial" w:cs="Arial"/>
            <w:strike/>
            <w:sz w:val="24"/>
            <w:szCs w:val="24"/>
            <w:lang w:val="en-ZA"/>
          </w:rPr>
          <w:delText>Culture Minister Mahesh Sharma told the Indian Express that “we have no option but to go by these measures” in order to “ensure a smooth experience at the Taj Mahal and avert any tragedy.”</w:delText>
        </w:r>
      </w:del>
    </w:p>
    <w:p w14:paraId="20A7BBC7" w14:textId="4512434D" w:rsidR="00930028" w:rsidRPr="00FA61D0" w:rsidRDefault="00930028" w:rsidP="009300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ZA"/>
        </w:rPr>
      </w:pPr>
      <w:r w:rsidRPr="00FA61D0">
        <w:rPr>
          <w:rFonts w:ascii="Arial" w:eastAsia="Times New Roman" w:hAnsi="Arial" w:cs="Arial"/>
          <w:sz w:val="24"/>
          <w:szCs w:val="24"/>
          <w:lang w:val="en-ZA"/>
        </w:rPr>
        <w:t xml:space="preserve">The visitor restrictions will affect </w:t>
      </w:r>
      <w:r w:rsidR="00B36CF1" w:rsidRPr="00FA61D0">
        <w:rPr>
          <w:rFonts w:ascii="Arial" w:eastAsia="Times New Roman" w:hAnsi="Arial" w:cs="Arial"/>
          <w:sz w:val="24"/>
          <w:szCs w:val="24"/>
          <w:lang w:val="en-ZA"/>
        </w:rPr>
        <w:t xml:space="preserve">only </w:t>
      </w:r>
      <w:r w:rsidRPr="00FA61D0">
        <w:rPr>
          <w:rFonts w:ascii="Arial" w:eastAsia="Times New Roman" w:hAnsi="Arial" w:cs="Arial"/>
          <w:sz w:val="24"/>
          <w:szCs w:val="24"/>
          <w:lang w:val="en-ZA"/>
        </w:rPr>
        <w:t>domestic tourists, who make up about 7.2 million out of the 8 million annual visitors. Currently Indian visitors pay just 40 rupees to visit the Taj Mahal while international visitors must pay 1</w:t>
      </w:r>
      <w:del w:id="4" w:author="DEF" w:date="2018-11-26T09:31:00Z">
        <w:r w:rsidRPr="00FA61D0" w:rsidDel="009C2953">
          <w:rPr>
            <w:rFonts w:ascii="Arial" w:eastAsia="Times New Roman" w:hAnsi="Arial" w:cs="Arial"/>
            <w:sz w:val="24"/>
            <w:szCs w:val="24"/>
            <w:lang w:val="en-ZA"/>
          </w:rPr>
          <w:delText>,</w:delText>
        </w:r>
      </w:del>
      <w:r w:rsidRPr="00FA61D0">
        <w:rPr>
          <w:rFonts w:ascii="Arial" w:eastAsia="Times New Roman" w:hAnsi="Arial" w:cs="Arial"/>
          <w:sz w:val="24"/>
          <w:szCs w:val="24"/>
          <w:lang w:val="en-ZA"/>
        </w:rPr>
        <w:t>000</w:t>
      </w:r>
      <w:r w:rsidR="00B36CF1">
        <w:rPr>
          <w:rFonts w:ascii="Arial" w:eastAsia="Times New Roman" w:hAnsi="Arial" w:cs="Arial"/>
          <w:sz w:val="24"/>
          <w:szCs w:val="24"/>
          <w:lang w:val="en-ZA"/>
        </w:rPr>
        <w:t xml:space="preserve"> rupees</w:t>
      </w:r>
      <w:r w:rsidRPr="00FA61D0">
        <w:rPr>
          <w:rFonts w:ascii="Arial" w:eastAsia="Times New Roman" w:hAnsi="Arial" w:cs="Arial"/>
          <w:sz w:val="24"/>
          <w:szCs w:val="24"/>
          <w:lang w:val="en-ZA"/>
        </w:rPr>
        <w:t>. Domestic tourists who want to escape the cap can do so by purchasing the higher-priced ticket.</w:t>
      </w:r>
    </w:p>
    <w:p w14:paraId="4B098DF9" w14:textId="64452211" w:rsidR="00930028" w:rsidRPr="00FA61D0" w:rsidRDefault="00996DA2" w:rsidP="00A40769">
      <w:pPr>
        <w:spacing w:before="100" w:beforeAutospacing="1" w:after="100" w:afterAutospacing="1" w:line="240" w:lineRule="auto"/>
        <w:rPr>
          <w:lang w:val="en-ZA"/>
        </w:rPr>
      </w:pPr>
      <w:r w:rsidRPr="00FA61D0">
        <w:rPr>
          <w:rFonts w:ascii="Arial" w:eastAsia="Times New Roman" w:hAnsi="Arial" w:cs="Arial"/>
          <w:sz w:val="24"/>
          <w:szCs w:val="24"/>
          <w:lang w:val="en-ZA"/>
        </w:rPr>
        <w:t>Overc</w:t>
      </w:r>
      <w:r>
        <w:rPr>
          <w:rFonts w:ascii="Arial" w:eastAsia="Times New Roman" w:hAnsi="Arial" w:cs="Arial"/>
          <w:sz w:val="24"/>
          <w:szCs w:val="24"/>
          <w:lang w:val="en-ZA"/>
        </w:rPr>
        <w:t>rowding</w:t>
      </w:r>
      <w:r w:rsidR="00B36CF1">
        <w:rPr>
          <w:rFonts w:ascii="Arial" w:eastAsia="Times New Roman" w:hAnsi="Arial" w:cs="Arial"/>
          <w:sz w:val="24"/>
          <w:szCs w:val="24"/>
          <w:lang w:val="en-ZA"/>
        </w:rPr>
        <w:t xml:space="preserve"> by </w:t>
      </w:r>
      <w:r>
        <w:rPr>
          <w:rFonts w:ascii="Arial" w:eastAsia="Times New Roman" w:hAnsi="Arial" w:cs="Arial"/>
          <w:sz w:val="24"/>
          <w:szCs w:val="24"/>
          <w:lang w:val="en-ZA"/>
        </w:rPr>
        <w:t>tourists</w:t>
      </w:r>
      <w:r w:rsidR="00B36CF1">
        <w:rPr>
          <w:rFonts w:ascii="Arial" w:eastAsia="Times New Roman" w:hAnsi="Arial" w:cs="Arial"/>
          <w:sz w:val="24"/>
          <w:szCs w:val="24"/>
          <w:lang w:val="en-ZA"/>
        </w:rPr>
        <w:t xml:space="preserve"> </w:t>
      </w:r>
      <w:r w:rsidR="00930028" w:rsidRPr="00FA61D0">
        <w:rPr>
          <w:rFonts w:ascii="Arial" w:eastAsia="Times New Roman" w:hAnsi="Arial" w:cs="Arial"/>
          <w:sz w:val="24"/>
          <w:szCs w:val="24"/>
          <w:lang w:val="en-ZA"/>
        </w:rPr>
        <w:t>is not the only danger facing the structure however; it</w:t>
      </w:r>
      <w:r w:rsidR="0097518C">
        <w:rPr>
          <w:rFonts w:ascii="Arial" w:eastAsia="Times New Roman" w:hAnsi="Arial" w:cs="Arial"/>
          <w:sz w:val="24"/>
          <w:szCs w:val="24"/>
          <w:lang w:val="en-ZA"/>
        </w:rPr>
        <w:t>'</w:t>
      </w:r>
      <w:r w:rsidR="00930028" w:rsidRPr="00FA61D0">
        <w:rPr>
          <w:rFonts w:ascii="Arial" w:eastAsia="Times New Roman" w:hAnsi="Arial" w:cs="Arial"/>
          <w:sz w:val="24"/>
          <w:szCs w:val="24"/>
          <w:lang w:val="en-ZA"/>
        </w:rPr>
        <w:t>s beginning to turn yellow from air pollution and is two years into a nine-year plan to brighten the walls with mudpacks.</w:t>
      </w:r>
    </w:p>
    <w:sectPr w:rsidR="00930028" w:rsidRPr="00FA61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8AEF1" w14:textId="77777777" w:rsidR="00387B94" w:rsidRDefault="00387B94" w:rsidP="00387B94">
      <w:pPr>
        <w:spacing w:after="0" w:line="240" w:lineRule="auto"/>
      </w:pPr>
      <w:r>
        <w:separator/>
      </w:r>
    </w:p>
  </w:endnote>
  <w:endnote w:type="continuationSeparator" w:id="0">
    <w:p w14:paraId="44483993" w14:textId="77777777" w:rsidR="00387B94" w:rsidRDefault="00387B94" w:rsidP="0038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19C0" w14:textId="77777777" w:rsidR="00387B94" w:rsidRDefault="00387B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8F5CF" w14:textId="77777777" w:rsidR="00387B94" w:rsidRDefault="00387B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99512" w14:textId="77777777" w:rsidR="00387B94" w:rsidRDefault="00387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D4A54" w14:textId="77777777" w:rsidR="00387B94" w:rsidRDefault="00387B94" w:rsidP="00387B94">
      <w:pPr>
        <w:spacing w:after="0" w:line="240" w:lineRule="auto"/>
      </w:pPr>
      <w:r>
        <w:separator/>
      </w:r>
    </w:p>
  </w:footnote>
  <w:footnote w:type="continuationSeparator" w:id="0">
    <w:p w14:paraId="4A6582BB" w14:textId="77777777" w:rsidR="00387B94" w:rsidRDefault="00387B94" w:rsidP="0038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1432E" w14:textId="77777777" w:rsidR="00387B94" w:rsidRDefault="00387B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35EE7" w14:textId="77777777" w:rsidR="00387B94" w:rsidRDefault="00387B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CAA02" w14:textId="77777777" w:rsidR="00387B94" w:rsidRDefault="00387B94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BC">
    <w15:presenceInfo w15:providerId="None" w15:userId="ABC"/>
  </w15:person>
  <w15:person w15:author="DEF">
    <w15:presenceInfo w15:providerId="None" w15:userId="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28"/>
    <w:rsid w:val="000B7724"/>
    <w:rsid w:val="001332A5"/>
    <w:rsid w:val="001D1B85"/>
    <w:rsid w:val="001D703A"/>
    <w:rsid w:val="00281CE8"/>
    <w:rsid w:val="002A2F70"/>
    <w:rsid w:val="003035A3"/>
    <w:rsid w:val="0035092B"/>
    <w:rsid w:val="00387B94"/>
    <w:rsid w:val="003E2DC9"/>
    <w:rsid w:val="004537FA"/>
    <w:rsid w:val="00526006"/>
    <w:rsid w:val="005436C8"/>
    <w:rsid w:val="0055650D"/>
    <w:rsid w:val="00757F4A"/>
    <w:rsid w:val="007A2394"/>
    <w:rsid w:val="007D3EA1"/>
    <w:rsid w:val="008A7F5D"/>
    <w:rsid w:val="008D0FA7"/>
    <w:rsid w:val="008D5E28"/>
    <w:rsid w:val="00930028"/>
    <w:rsid w:val="0097518C"/>
    <w:rsid w:val="00996DA2"/>
    <w:rsid w:val="009C2953"/>
    <w:rsid w:val="009E2F23"/>
    <w:rsid w:val="00A40769"/>
    <w:rsid w:val="00B36CF1"/>
    <w:rsid w:val="00C124BB"/>
    <w:rsid w:val="00D36E34"/>
    <w:rsid w:val="00E60216"/>
    <w:rsid w:val="00ED4F34"/>
    <w:rsid w:val="00FA61D0"/>
    <w:rsid w:val="00FB6088"/>
    <w:rsid w:val="00FE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08120BA1"/>
  <w15:docId w15:val="{97B09CD4-0154-4C90-AF3D-A9799CE3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0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00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30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3002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A2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23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23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3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394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7A239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9C295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87B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B94"/>
  </w:style>
  <w:style w:type="paragraph" w:styleId="Footer">
    <w:name w:val="footer"/>
    <w:basedOn w:val="Normal"/>
    <w:link w:val="FooterChar"/>
    <w:uiPriority w:val="99"/>
    <w:unhideWhenUsed/>
    <w:rsid w:val="00387B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1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03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93834">
                              <w:marLeft w:val="0"/>
                              <w:marRight w:val="0"/>
                              <w:marTop w:val="1290"/>
                              <w:marBottom w:val="6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4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297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36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9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onelyplanetwpnews.imgix.net/2018/01/taj-mahal-visitor-limits.jpg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047B1-5525-4F1A-89B7-543EA809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1384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2019-03-12T12:46:00Z</dcterms:created>
  <dcterms:modified xsi:type="dcterms:W3CDTF">2019-07-10T06:36:00Z</dcterms:modified>
</cp:coreProperties>
</file>