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0167E62E" w14:textId="45237A17" w:rsidR="00351395" w:rsidRDefault="00351395" w:rsidP="00377437">
      <w:pPr>
        <w:spacing w:after="0"/>
        <w:jc w:val="center"/>
      </w:pPr>
      <w:bookmarkStart w:id="0" w:name="_Toc116756767"/>
      <w:r>
        <w:rPr>
          <w:noProof/>
        </w:rPr>
        <w:drawing>
          <wp:inline distT="0" distB="0" distL="0" distR="0" wp14:anchorId="7D0FA499" wp14:editId="4B3A06B9">
            <wp:extent cx="1714500" cy="1914525"/>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a:ext>
                      </a:extLst>
                    </a:blip>
                    <a:stretch>
                      <a:fillRect/>
                    </a:stretch>
                  </pic:blipFill>
                  <pic:spPr>
                    <a:xfrm>
                      <a:off x="0" y="0"/>
                      <a:ext cx="1714500" cy="1914525"/>
                    </a:xfrm>
                    <a:prstGeom prst="rect">
                      <a:avLst/>
                    </a:prstGeom>
                    <a:ln w="12700">
                      <a:solidFill>
                        <a:schemeClr val="tx1"/>
                      </a:solidFill>
                    </a:ln>
                  </pic:spPr>
                </pic:pic>
              </a:graphicData>
            </a:graphic>
          </wp:inline>
        </w:drawing>
      </w:r>
    </w:p>
    <w:p w14:paraId="276D22DC" w14:textId="34642839" w:rsidR="00351395" w:rsidRDefault="00351395" w:rsidP="00B525DD">
      <w:pPr>
        <w:spacing w:after="240"/>
        <w:jc w:val="center"/>
      </w:pPr>
      <w:r w:rsidRPr="00351395">
        <w:rPr>
          <w:noProof/>
        </w:rPr>
        <w:drawing>
          <wp:inline distT="0" distB="0" distL="0" distR="0" wp14:anchorId="13521949" wp14:editId="4363E470">
            <wp:extent cx="5667375" cy="2242185"/>
            <wp:effectExtent l="19050" t="19050" r="28575" b="247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5667375" cy="224218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bookmarkEnd w:id="0"/>
    <w:p w14:paraId="4CC2EF3C" w14:textId="32E6B70E" w:rsidR="009A5A39" w:rsidRDefault="00CF40C2" w:rsidP="00C607A4">
      <w:pPr>
        <w:spacing w:after="0"/>
        <w:jc w:val="both"/>
        <w:rPr>
          <w:sz w:val="24"/>
          <w:szCs w:val="24"/>
        </w:rPr>
      </w:pPr>
      <w:r w:rsidRPr="00786172">
        <w:rPr>
          <w:sz w:val="24"/>
          <w:szCs w:val="24"/>
        </w:rPr>
        <w:t xml:space="preserve">The five competitive groups in the Dakar are the motorcycles, quads, the cars class (which ranges from buggies to small SUVs), UTVs, and the trucks class. Many vehicle manufacturers use the rally's harsh environment as both a testing ground and an </w:t>
      </w:r>
      <w:r w:rsidRPr="008C7E41">
        <w:t>opportunity</w:t>
      </w:r>
      <w:r w:rsidRPr="00786172">
        <w:rPr>
          <w:sz w:val="24"/>
          <w:szCs w:val="24"/>
        </w:rPr>
        <w:t xml:space="preserve"> to show off their vehicles' durability even though most vehicles are heavily modified from their production specification or purpose-built.</w:t>
      </w:r>
    </w:p>
    <w:p w14:paraId="2A84E42D" w14:textId="096DD251" w:rsidR="00FB3777" w:rsidRPr="00FB3777" w:rsidRDefault="00FB3777" w:rsidP="00C607A4">
      <w:pPr>
        <w:spacing w:before="240"/>
        <w:rPr>
          <w:b/>
          <w:bCs/>
          <w:u w:val="single"/>
        </w:rPr>
      </w:pPr>
      <w:r>
        <w:rPr>
          <w:b/>
          <w:bCs/>
          <w:sz w:val="32"/>
          <w:szCs w:val="32"/>
          <w:u w:val="single"/>
        </w:rPr>
        <w:t xml:space="preserve">Table of Contents: </w:t>
      </w:r>
      <w:r w:rsidRPr="00FB3777">
        <w:rPr>
          <w:b/>
          <w:bCs/>
          <w:sz w:val="32"/>
          <w:szCs w:val="32"/>
          <w:u w:val="single"/>
        </w:rPr>
        <w:t>Vehicles</w:t>
      </w:r>
    </w:p>
    <w:p w14:paraId="0FD82E0F" w14:textId="102E7394" w:rsidR="00684D6A" w:rsidRPr="00FC3A01" w:rsidRDefault="00684D6A" w:rsidP="00FC3A01"/>
    <w:tbl>
      <w:tblPr>
        <w:tblStyle w:val="TableGrid"/>
        <w:tblW w:w="0" w:type="auto"/>
        <w:tblLook w:val="04A0" w:firstRow="1" w:lastRow="0" w:firstColumn="1" w:lastColumn="0" w:noHBand="0" w:noVBand="1"/>
      </w:tblPr>
      <w:tblGrid>
        <w:gridCol w:w="2240"/>
        <w:gridCol w:w="8216"/>
      </w:tblGrid>
      <w:tr w:rsidR="00470814" w:rsidRPr="00786172" w14:paraId="6E4A4866" w14:textId="77777777" w:rsidTr="00ED1F63">
        <w:trPr>
          <w:trHeight w:val="412"/>
        </w:trPr>
        <w:tc>
          <w:tcPr>
            <w:tcW w:w="0" w:type="auto"/>
            <w:gridSpan w:val="2"/>
            <w:shd w:val="clear" w:color="auto" w:fill="D9E2F3" w:themeFill="accent1" w:themeFillTint="33"/>
            <w:vAlign w:val="center"/>
          </w:tcPr>
          <w:p w14:paraId="0AA4C5F0" w14:textId="45F8F43A" w:rsidR="00470814" w:rsidRPr="00FB3777" w:rsidRDefault="00470814" w:rsidP="00FB3777">
            <w:pPr>
              <w:pStyle w:val="Heading2"/>
            </w:pPr>
            <w:bookmarkStart w:id="1" w:name="_Toc123911049"/>
            <w:r w:rsidRPr="00FB3777">
              <w:lastRenderedPageBreak/>
              <w:t>Motorbikes</w:t>
            </w:r>
            <w:bookmarkEnd w:id="1"/>
          </w:p>
        </w:tc>
      </w:tr>
      <w:tr w:rsidR="00A82075" w:rsidRPr="00786172" w14:paraId="7A92F067" w14:textId="314CFDB5" w:rsidTr="00A534A9">
        <w:trPr>
          <w:trHeight w:val="5005"/>
        </w:trPr>
        <w:tc>
          <w:tcPr>
            <w:tcW w:w="0" w:type="auto"/>
          </w:tcPr>
          <w:p w14:paraId="5CDB2BD6" w14:textId="77777777" w:rsidR="00A82075" w:rsidRPr="00786172" w:rsidRDefault="00A82075" w:rsidP="009230B9">
            <w:pPr>
              <w:keepNext/>
              <w:rPr>
                <w:sz w:val="24"/>
                <w:szCs w:val="24"/>
              </w:rPr>
            </w:pPr>
            <w:r w:rsidRPr="00786172">
              <w:rPr>
                <w:noProof/>
                <w:sz w:val="24"/>
                <w:szCs w:val="24"/>
              </w:rPr>
              <w:drawing>
                <wp:inline distT="0" distB="0" distL="0" distR="0" wp14:anchorId="2C7A2498" wp14:editId="7E46B770">
                  <wp:extent cx="1285240" cy="886684"/>
                  <wp:effectExtent l="0" t="0" r="0" b="8890"/>
                  <wp:docPr id="9" name="Picture 9"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e the source image"/>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304068" cy="899673"/>
                          </a:xfrm>
                          <a:prstGeom prst="rect">
                            <a:avLst/>
                          </a:prstGeom>
                          <a:noFill/>
                          <a:ln>
                            <a:noFill/>
                          </a:ln>
                        </pic:spPr>
                      </pic:pic>
                    </a:graphicData>
                  </a:graphic>
                </wp:inline>
              </w:drawing>
            </w:r>
          </w:p>
          <w:p w14:paraId="14862DAD" w14:textId="1F9D3C59" w:rsidR="00A82075" w:rsidRPr="00786172" w:rsidRDefault="00A82075" w:rsidP="009230B9">
            <w:pPr>
              <w:pStyle w:val="Caption"/>
              <w:rPr>
                <w:sz w:val="24"/>
                <w:szCs w:val="24"/>
              </w:rPr>
            </w:pPr>
            <w:bookmarkStart w:id="2" w:name="_Toc116756721"/>
            <w:r w:rsidRPr="00E8035B">
              <w:t xml:space="preserve">Figure </w:t>
            </w:r>
            <w:r w:rsidR="00071D73">
              <w:fldChar w:fldCharType="begin"/>
            </w:r>
            <w:r w:rsidR="00071D73">
              <w:instrText xml:space="preserve"> SEQ Figure \* ARABIC </w:instrText>
            </w:r>
            <w:r w:rsidR="00071D73">
              <w:fldChar w:fldCharType="separate"/>
            </w:r>
            <w:r w:rsidRPr="00E8035B">
              <w:rPr>
                <w:noProof/>
              </w:rPr>
              <w:t>1</w:t>
            </w:r>
            <w:r w:rsidR="00071D73">
              <w:rPr>
                <w:noProof/>
              </w:rPr>
              <w:fldChar w:fldCharType="end"/>
            </w:r>
            <w:r w:rsidRPr="00E8035B">
              <w:t xml:space="preserve"> RTR 450 rally bike</w:t>
            </w:r>
            <w:bookmarkEnd w:id="2"/>
          </w:p>
        </w:tc>
        <w:tc>
          <w:tcPr>
            <w:tcW w:w="0" w:type="auto"/>
          </w:tcPr>
          <w:p w14:paraId="21459EB2" w14:textId="77777777" w:rsidR="00A82075" w:rsidRPr="00786172" w:rsidRDefault="00A82075" w:rsidP="00470814">
            <w:pPr>
              <w:keepNext/>
              <w:rPr>
                <w:noProof/>
                <w:sz w:val="24"/>
                <w:szCs w:val="24"/>
              </w:rPr>
            </w:pPr>
            <w:r w:rsidRPr="00786172">
              <w:rPr>
                <w:noProof/>
                <w:sz w:val="24"/>
                <w:szCs w:val="24"/>
              </w:rPr>
              <w:t>In this premier category, riders also convey the image of the lonely biker at sunset, looking for a way in the middle of an ocean of dunes.</w:t>
            </w:r>
          </w:p>
          <w:p w14:paraId="06E5CF23" w14:textId="77777777" w:rsidR="00A82075" w:rsidRPr="00786172" w:rsidRDefault="00A82075" w:rsidP="00470814">
            <w:pPr>
              <w:keepNext/>
              <w:rPr>
                <w:noProof/>
                <w:sz w:val="24"/>
                <w:szCs w:val="24"/>
              </w:rPr>
            </w:pPr>
          </w:p>
          <w:p w14:paraId="3948153B" w14:textId="77777777" w:rsidR="00A82075" w:rsidRPr="00786172" w:rsidRDefault="00A82075" w:rsidP="00470814">
            <w:pPr>
              <w:keepNext/>
              <w:rPr>
                <w:noProof/>
                <w:sz w:val="24"/>
                <w:szCs w:val="24"/>
              </w:rPr>
            </w:pPr>
            <w:r w:rsidRPr="00786172">
              <w:rPr>
                <w:noProof/>
                <w:sz w:val="24"/>
                <w:szCs w:val="24"/>
              </w:rPr>
              <w:t>Although the vast majority of the bikers are amateurs, the selection process is very strict. In order to participate in the Dakar, candidates must have already completed a leg of the FIM Cross-Country World Cup or a "Dakar Series" race.</w:t>
            </w:r>
          </w:p>
          <w:p w14:paraId="1D635605" w14:textId="77777777" w:rsidR="00A82075" w:rsidRPr="00786172" w:rsidRDefault="00A82075" w:rsidP="00470814">
            <w:pPr>
              <w:keepNext/>
              <w:rPr>
                <w:noProof/>
                <w:sz w:val="24"/>
                <w:szCs w:val="24"/>
              </w:rPr>
            </w:pPr>
          </w:p>
          <w:p w14:paraId="06E7D2A4" w14:textId="77777777" w:rsidR="00A82075" w:rsidRPr="00786172" w:rsidRDefault="00A82075" w:rsidP="00470814">
            <w:pPr>
              <w:keepNext/>
              <w:rPr>
                <w:noProof/>
                <w:sz w:val="24"/>
                <w:szCs w:val="24"/>
              </w:rPr>
            </w:pPr>
            <w:r w:rsidRPr="00786172">
              <w:rPr>
                <w:noProof/>
                <w:sz w:val="24"/>
                <w:szCs w:val="24"/>
              </w:rPr>
              <w:t>There are several groups, the best known of which are the "Elite" bikers. Equipped with distinctive yellow number plates, these riders have all finished in the top 10 of the general classification or won at least one special (not including the prologue) in a previous edition.</w:t>
            </w:r>
          </w:p>
          <w:p w14:paraId="0688825F" w14:textId="77777777" w:rsidR="00A82075" w:rsidRPr="00786172" w:rsidRDefault="00A82075" w:rsidP="00470814">
            <w:pPr>
              <w:keepNext/>
              <w:rPr>
                <w:noProof/>
                <w:sz w:val="24"/>
                <w:szCs w:val="24"/>
              </w:rPr>
            </w:pPr>
          </w:p>
          <w:p w14:paraId="71ADCEA9" w14:textId="3DFE311B" w:rsidR="00A82075" w:rsidRPr="00786172" w:rsidRDefault="00A82075" w:rsidP="00470814">
            <w:pPr>
              <w:keepNext/>
              <w:rPr>
                <w:noProof/>
                <w:sz w:val="24"/>
                <w:szCs w:val="24"/>
              </w:rPr>
            </w:pPr>
            <w:r w:rsidRPr="00786172">
              <w:rPr>
                <w:noProof/>
                <w:sz w:val="24"/>
                <w:szCs w:val="24"/>
              </w:rPr>
              <w:t>All motorbikes in the Dakar have their engine capacity limited to 450 cc.</w:t>
            </w:r>
          </w:p>
        </w:tc>
      </w:tr>
    </w:tbl>
    <w:p w14:paraId="1FBE52F9" w14:textId="77777777" w:rsidR="00071D73" w:rsidRDefault="00071D73"/>
    <w:tbl>
      <w:tblPr>
        <w:tblStyle w:val="TableGrid"/>
        <w:tblW w:w="0" w:type="auto"/>
        <w:tblLook w:val="04A0" w:firstRow="1" w:lastRow="0" w:firstColumn="1" w:lastColumn="0" w:noHBand="0" w:noVBand="1"/>
      </w:tblPr>
      <w:tblGrid>
        <w:gridCol w:w="2586"/>
        <w:gridCol w:w="7870"/>
      </w:tblGrid>
      <w:tr w:rsidR="00470814" w:rsidRPr="00786172" w14:paraId="5AA6CFC6" w14:textId="77777777" w:rsidTr="00ED1F63">
        <w:trPr>
          <w:trHeight w:val="411"/>
        </w:trPr>
        <w:tc>
          <w:tcPr>
            <w:tcW w:w="0" w:type="auto"/>
            <w:gridSpan w:val="2"/>
            <w:shd w:val="clear" w:color="auto" w:fill="D9E2F3" w:themeFill="accent1" w:themeFillTint="33"/>
            <w:vAlign w:val="center"/>
          </w:tcPr>
          <w:p w14:paraId="62D9DAAB" w14:textId="41FF5E50" w:rsidR="00470814" w:rsidRPr="00786172" w:rsidRDefault="00470814" w:rsidP="00FB3777">
            <w:pPr>
              <w:pStyle w:val="Heading2"/>
              <w:rPr>
                <w:noProof/>
              </w:rPr>
            </w:pPr>
            <w:bookmarkStart w:id="3" w:name="_Toc123911050"/>
            <w:r w:rsidRPr="00786172">
              <w:t>Quads</w:t>
            </w:r>
            <w:bookmarkEnd w:id="3"/>
          </w:p>
        </w:tc>
      </w:tr>
      <w:tr w:rsidR="00486B15" w:rsidRPr="00786172" w14:paraId="68C78A09" w14:textId="33DE154B" w:rsidTr="009230B9">
        <w:trPr>
          <w:trHeight w:val="1417"/>
        </w:trPr>
        <w:tc>
          <w:tcPr>
            <w:tcW w:w="0" w:type="auto"/>
          </w:tcPr>
          <w:p w14:paraId="157837AA" w14:textId="77777777" w:rsidR="00470814" w:rsidRPr="00786172" w:rsidRDefault="00470814" w:rsidP="009230B9">
            <w:pPr>
              <w:keepNext/>
              <w:rPr>
                <w:sz w:val="24"/>
                <w:szCs w:val="24"/>
              </w:rPr>
            </w:pPr>
            <w:r w:rsidRPr="00786172">
              <w:rPr>
                <w:noProof/>
                <w:sz w:val="24"/>
                <w:szCs w:val="24"/>
              </w:rPr>
              <w:drawing>
                <wp:inline distT="0" distB="0" distL="0" distR="0" wp14:anchorId="6C1D5CDD" wp14:editId="3F6BBC0B">
                  <wp:extent cx="1504315" cy="783656"/>
                  <wp:effectExtent l="0" t="0" r="635" b="0"/>
                  <wp:docPr id="11" name="Picture 1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e the source image"/>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525413" cy="794647"/>
                          </a:xfrm>
                          <a:prstGeom prst="rect">
                            <a:avLst/>
                          </a:prstGeom>
                          <a:noFill/>
                          <a:ln>
                            <a:noFill/>
                          </a:ln>
                        </pic:spPr>
                      </pic:pic>
                    </a:graphicData>
                  </a:graphic>
                </wp:inline>
              </w:drawing>
            </w:r>
          </w:p>
          <w:p w14:paraId="767E5D20" w14:textId="32EB21DD" w:rsidR="00470814" w:rsidRPr="00786172" w:rsidRDefault="00470814" w:rsidP="009230B9">
            <w:pPr>
              <w:pStyle w:val="Caption"/>
              <w:rPr>
                <w:sz w:val="24"/>
                <w:szCs w:val="24"/>
              </w:rPr>
            </w:pPr>
            <w:bookmarkStart w:id="4" w:name="_Toc116756722"/>
            <w:r w:rsidRPr="00E8035B">
              <w:t xml:space="preserve">Figure </w:t>
            </w:r>
            <w:r w:rsidR="00071D73">
              <w:fldChar w:fldCharType="begin"/>
            </w:r>
            <w:r w:rsidR="00071D73">
              <w:instrText xml:space="preserve"> SEQ Figure \* ARABIC </w:instrText>
            </w:r>
            <w:r w:rsidR="00071D73">
              <w:fldChar w:fldCharType="separate"/>
            </w:r>
            <w:r w:rsidRPr="00E8035B">
              <w:t>2</w:t>
            </w:r>
            <w:r w:rsidR="00071D73">
              <w:fldChar w:fldCharType="end"/>
            </w:r>
            <w:r w:rsidRPr="00E8035B">
              <w:t xml:space="preserve"> OUTLAW® 70 EFI</w:t>
            </w:r>
            <w:bookmarkEnd w:id="4"/>
          </w:p>
        </w:tc>
        <w:tc>
          <w:tcPr>
            <w:tcW w:w="0" w:type="auto"/>
          </w:tcPr>
          <w:p w14:paraId="69E3A74D" w14:textId="466FF3F9" w:rsidR="00470814" w:rsidRPr="00786172" w:rsidRDefault="00470814" w:rsidP="00470814">
            <w:pPr>
              <w:keepNext/>
              <w:rPr>
                <w:noProof/>
                <w:sz w:val="24"/>
                <w:szCs w:val="24"/>
              </w:rPr>
            </w:pPr>
            <w:r w:rsidRPr="00786172">
              <w:rPr>
                <w:noProof/>
                <w:sz w:val="24"/>
                <w:szCs w:val="24"/>
              </w:rPr>
              <w:t>Their maximum engine capacity is 750 cc for two-wheel drive machines and 900 cc for four-wheel drives.</w:t>
            </w:r>
          </w:p>
        </w:tc>
      </w:tr>
    </w:tbl>
    <w:p w14:paraId="1AEDF9EC" w14:textId="77777777" w:rsidR="00071D73" w:rsidRDefault="00071D73"/>
    <w:tbl>
      <w:tblPr>
        <w:tblStyle w:val="TableGrid"/>
        <w:tblW w:w="0" w:type="auto"/>
        <w:tblLook w:val="04A0" w:firstRow="1" w:lastRow="0" w:firstColumn="1" w:lastColumn="0" w:noHBand="0" w:noVBand="1"/>
      </w:tblPr>
      <w:tblGrid>
        <w:gridCol w:w="2810"/>
        <w:gridCol w:w="7646"/>
      </w:tblGrid>
      <w:tr w:rsidR="00470814" w:rsidRPr="00786172" w14:paraId="40F213D4" w14:textId="77777777" w:rsidTr="00ED1F63">
        <w:trPr>
          <w:trHeight w:val="482"/>
        </w:trPr>
        <w:tc>
          <w:tcPr>
            <w:tcW w:w="0" w:type="auto"/>
            <w:gridSpan w:val="2"/>
            <w:shd w:val="clear" w:color="auto" w:fill="D9E2F3" w:themeFill="accent1" w:themeFillTint="33"/>
            <w:vAlign w:val="center"/>
          </w:tcPr>
          <w:p w14:paraId="215E7D1A" w14:textId="7BE9A7A3" w:rsidR="00470814" w:rsidRPr="00786172" w:rsidRDefault="00470814" w:rsidP="00FB3777">
            <w:pPr>
              <w:pStyle w:val="Heading2"/>
              <w:rPr>
                <w:noProof/>
              </w:rPr>
            </w:pPr>
            <w:bookmarkStart w:id="5" w:name="_Toc123911051"/>
            <w:r w:rsidRPr="00786172">
              <w:lastRenderedPageBreak/>
              <w:t>Cars</w:t>
            </w:r>
            <w:bookmarkEnd w:id="5"/>
          </w:p>
        </w:tc>
      </w:tr>
      <w:tr w:rsidR="00470814" w:rsidRPr="00786172" w14:paraId="7C6E106E" w14:textId="5D9612A2" w:rsidTr="009230B9">
        <w:trPr>
          <w:trHeight w:val="1417"/>
        </w:trPr>
        <w:tc>
          <w:tcPr>
            <w:tcW w:w="0" w:type="auto"/>
          </w:tcPr>
          <w:p w14:paraId="0F911688" w14:textId="77777777" w:rsidR="00470814" w:rsidRPr="00786172" w:rsidRDefault="00470814" w:rsidP="009230B9">
            <w:pPr>
              <w:keepNext/>
              <w:rPr>
                <w:sz w:val="24"/>
                <w:szCs w:val="24"/>
              </w:rPr>
            </w:pPr>
            <w:r w:rsidRPr="00786172">
              <w:rPr>
                <w:noProof/>
                <w:sz w:val="24"/>
                <w:szCs w:val="24"/>
              </w:rPr>
              <w:drawing>
                <wp:inline distT="0" distB="0" distL="0" distR="0" wp14:anchorId="60975217" wp14:editId="0E3DBB3E">
                  <wp:extent cx="1390100" cy="740569"/>
                  <wp:effectExtent l="0" t="0" r="635" b="2540"/>
                  <wp:docPr id="8" name="Picture 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e the source image"/>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l="8698" t="24545" r="8794" b="4264"/>
                          <a:stretch/>
                        </pic:blipFill>
                        <pic:spPr bwMode="auto">
                          <a:xfrm>
                            <a:off x="0" y="0"/>
                            <a:ext cx="1408447" cy="750343"/>
                          </a:xfrm>
                          <a:prstGeom prst="rect">
                            <a:avLst/>
                          </a:prstGeom>
                          <a:noFill/>
                          <a:ln>
                            <a:noFill/>
                          </a:ln>
                          <a:extLst>
                            <a:ext uri="{53640926-AAD7-44D8-BBD7-CCE9431645EC}">
                              <a14:shadowObscured xmlns:a14="http://schemas.microsoft.com/office/drawing/2010/main"/>
                            </a:ext>
                          </a:extLst>
                        </pic:spPr>
                      </pic:pic>
                    </a:graphicData>
                  </a:graphic>
                </wp:inline>
              </w:drawing>
            </w:r>
          </w:p>
          <w:p w14:paraId="19FC3AF2" w14:textId="2204E284" w:rsidR="00470814" w:rsidRPr="00786172" w:rsidRDefault="00470814" w:rsidP="009230B9">
            <w:pPr>
              <w:pStyle w:val="Caption"/>
              <w:rPr>
                <w:sz w:val="24"/>
                <w:szCs w:val="24"/>
              </w:rPr>
            </w:pPr>
            <w:bookmarkStart w:id="6" w:name="_Toc116756723"/>
            <w:r w:rsidRPr="00E8035B">
              <w:t xml:space="preserve">Figure </w:t>
            </w:r>
            <w:r w:rsidR="00071D73">
              <w:fldChar w:fldCharType="begin"/>
            </w:r>
            <w:r w:rsidR="00071D73">
              <w:instrText xml:space="preserve"> SEQ Figure \* ARABIC </w:instrText>
            </w:r>
            <w:r w:rsidR="00071D73">
              <w:fldChar w:fldCharType="separate"/>
            </w:r>
            <w:r w:rsidRPr="00E8035B">
              <w:t>3</w:t>
            </w:r>
            <w:r w:rsidR="00071D73">
              <w:fldChar w:fldCharType="end"/>
            </w:r>
            <w:r w:rsidRPr="00E8035B">
              <w:t xml:space="preserve"> Citroën Rallye Raid</w:t>
            </w:r>
            <w:bookmarkEnd w:id="6"/>
          </w:p>
        </w:tc>
        <w:tc>
          <w:tcPr>
            <w:tcW w:w="0" w:type="auto"/>
          </w:tcPr>
          <w:p w14:paraId="5348A059" w14:textId="77777777" w:rsidR="00470814" w:rsidRPr="00786172" w:rsidRDefault="00470814" w:rsidP="00684D6A">
            <w:pPr>
              <w:rPr>
                <w:noProof/>
                <w:sz w:val="24"/>
                <w:szCs w:val="24"/>
              </w:rPr>
            </w:pPr>
            <w:r w:rsidRPr="00786172">
              <w:rPr>
                <w:noProof/>
                <w:sz w:val="24"/>
                <w:szCs w:val="24"/>
              </w:rPr>
              <w:t>T1:</w:t>
            </w:r>
          </w:p>
          <w:p w14:paraId="243C63A8" w14:textId="77777777" w:rsidR="00470814" w:rsidRPr="00786172" w:rsidRDefault="00470814" w:rsidP="00684D6A">
            <w:pPr>
              <w:rPr>
                <w:noProof/>
                <w:sz w:val="24"/>
                <w:szCs w:val="24"/>
              </w:rPr>
            </w:pPr>
          </w:p>
          <w:p w14:paraId="3BC7D808" w14:textId="77777777" w:rsidR="00470814" w:rsidRPr="00786172" w:rsidRDefault="00470814" w:rsidP="00684D6A">
            <w:pPr>
              <w:rPr>
                <w:noProof/>
                <w:sz w:val="24"/>
                <w:szCs w:val="24"/>
              </w:rPr>
            </w:pPr>
            <w:r w:rsidRPr="00786172">
              <w:rPr>
                <w:noProof/>
                <w:sz w:val="24"/>
                <w:szCs w:val="24"/>
              </w:rPr>
              <w:t>The most common type (among professionals and amateurs) is a prototype that meets Federation Internationale de l'Automobile (FIA) technical and safety standards. The base of the vehicle is a tubular chassis on which mechanical and safety components are mounted.</w:t>
            </w:r>
          </w:p>
          <w:p w14:paraId="7CB786FD" w14:textId="77777777" w:rsidR="00470814" w:rsidRPr="00786172" w:rsidRDefault="00470814" w:rsidP="00684D6A">
            <w:pPr>
              <w:rPr>
                <w:noProof/>
                <w:sz w:val="24"/>
                <w:szCs w:val="24"/>
              </w:rPr>
            </w:pPr>
          </w:p>
          <w:p w14:paraId="27C2A12E" w14:textId="77777777" w:rsidR="00470814" w:rsidRPr="00786172" w:rsidRDefault="00470814" w:rsidP="00684D6A">
            <w:pPr>
              <w:rPr>
                <w:noProof/>
                <w:sz w:val="24"/>
                <w:szCs w:val="24"/>
              </w:rPr>
            </w:pPr>
            <w:r w:rsidRPr="00786172">
              <w:rPr>
                <w:noProof/>
                <w:sz w:val="24"/>
                <w:szCs w:val="24"/>
              </w:rPr>
              <w:t>The bodywork, often made from fibreglass or carbon, usually emulates the profile of a production vehicle, but these vehicles are entirely designed and developed for competition. They are not found in dealerships!</w:t>
            </w:r>
          </w:p>
          <w:p w14:paraId="70AE328E" w14:textId="77777777" w:rsidR="00470814" w:rsidRPr="00786172" w:rsidRDefault="00470814" w:rsidP="00684D6A">
            <w:pPr>
              <w:rPr>
                <w:noProof/>
                <w:sz w:val="24"/>
                <w:szCs w:val="24"/>
              </w:rPr>
            </w:pPr>
          </w:p>
          <w:p w14:paraId="65D67169" w14:textId="77777777" w:rsidR="00470814" w:rsidRPr="00786172" w:rsidRDefault="00470814" w:rsidP="00684D6A">
            <w:pPr>
              <w:rPr>
                <w:noProof/>
                <w:sz w:val="24"/>
                <w:szCs w:val="24"/>
              </w:rPr>
            </w:pPr>
            <w:r w:rsidRPr="00786172">
              <w:rPr>
                <w:noProof/>
                <w:sz w:val="24"/>
                <w:szCs w:val="24"/>
              </w:rPr>
              <w:t>T1s are two- or four-wheel drive machines equipped with petrol or diesel-powered engines. They are the fastest and, often, the most impressive cars in the field.</w:t>
            </w:r>
          </w:p>
          <w:p w14:paraId="6EC9C4D9" w14:textId="77777777" w:rsidR="00470814" w:rsidRPr="00786172" w:rsidRDefault="00470814" w:rsidP="00684D6A">
            <w:pPr>
              <w:rPr>
                <w:noProof/>
                <w:sz w:val="24"/>
                <w:szCs w:val="24"/>
              </w:rPr>
            </w:pPr>
          </w:p>
          <w:p w14:paraId="4D91B4C3" w14:textId="77777777" w:rsidR="00470814" w:rsidRPr="00786172" w:rsidRDefault="00470814" w:rsidP="00684D6A">
            <w:pPr>
              <w:rPr>
                <w:noProof/>
                <w:sz w:val="24"/>
                <w:szCs w:val="24"/>
              </w:rPr>
            </w:pPr>
            <w:r w:rsidRPr="00786172">
              <w:rPr>
                <w:noProof/>
                <w:sz w:val="24"/>
                <w:szCs w:val="24"/>
              </w:rPr>
              <w:t>The best known:</w:t>
            </w:r>
          </w:p>
          <w:p w14:paraId="69D08776" w14:textId="77777777" w:rsidR="00470814" w:rsidRPr="00786172" w:rsidRDefault="00470814" w:rsidP="00684D6A">
            <w:pPr>
              <w:rPr>
                <w:noProof/>
                <w:sz w:val="24"/>
                <w:szCs w:val="24"/>
              </w:rPr>
            </w:pPr>
          </w:p>
          <w:p w14:paraId="7FE9A5E9" w14:textId="77777777" w:rsidR="00470814" w:rsidRPr="00786172" w:rsidRDefault="00470814" w:rsidP="00684D6A">
            <w:pPr>
              <w:rPr>
                <w:noProof/>
                <w:sz w:val="24"/>
                <w:szCs w:val="24"/>
              </w:rPr>
            </w:pPr>
            <w:r w:rsidRPr="00786172">
              <w:rPr>
                <w:noProof/>
                <w:sz w:val="24"/>
                <w:szCs w:val="24"/>
              </w:rPr>
              <w:t>- Nasser Al-Attiyah's TOYOTA Hilux</w:t>
            </w:r>
          </w:p>
          <w:p w14:paraId="418ED900" w14:textId="77777777" w:rsidR="00470814" w:rsidRPr="00786172" w:rsidRDefault="00470814" w:rsidP="00684D6A">
            <w:pPr>
              <w:rPr>
                <w:noProof/>
                <w:sz w:val="24"/>
                <w:szCs w:val="24"/>
              </w:rPr>
            </w:pPr>
          </w:p>
          <w:p w14:paraId="2027AA7F" w14:textId="77777777" w:rsidR="00470814" w:rsidRPr="00786172" w:rsidRDefault="00470814" w:rsidP="00684D6A">
            <w:pPr>
              <w:rPr>
                <w:noProof/>
                <w:sz w:val="24"/>
                <w:szCs w:val="24"/>
              </w:rPr>
            </w:pPr>
            <w:r w:rsidRPr="00786172">
              <w:rPr>
                <w:noProof/>
                <w:sz w:val="24"/>
                <w:szCs w:val="24"/>
              </w:rPr>
              <w:t>- Stéphane Peterhansel's JCW BUGGY</w:t>
            </w:r>
          </w:p>
          <w:p w14:paraId="2CC48748" w14:textId="77777777" w:rsidR="00470814" w:rsidRPr="00786172" w:rsidRDefault="00470814" w:rsidP="00684D6A">
            <w:pPr>
              <w:rPr>
                <w:noProof/>
                <w:sz w:val="24"/>
                <w:szCs w:val="24"/>
              </w:rPr>
            </w:pPr>
          </w:p>
          <w:p w14:paraId="0A869107" w14:textId="77777777" w:rsidR="00470814" w:rsidRPr="00786172" w:rsidRDefault="00470814" w:rsidP="00684D6A">
            <w:pPr>
              <w:rPr>
                <w:noProof/>
                <w:sz w:val="24"/>
                <w:szCs w:val="24"/>
              </w:rPr>
            </w:pPr>
            <w:r w:rsidRPr="00786172">
              <w:rPr>
                <w:noProof/>
                <w:sz w:val="24"/>
                <w:szCs w:val="24"/>
              </w:rPr>
              <w:t>- Nani Roma's HUNTER Prodrive</w:t>
            </w:r>
          </w:p>
          <w:p w14:paraId="67767209" w14:textId="77777777" w:rsidR="00470814" w:rsidRPr="00786172" w:rsidRDefault="00470814" w:rsidP="00684D6A">
            <w:pPr>
              <w:rPr>
                <w:noProof/>
                <w:sz w:val="24"/>
                <w:szCs w:val="24"/>
              </w:rPr>
            </w:pPr>
          </w:p>
          <w:p w14:paraId="4601C1D3" w14:textId="77777777" w:rsidR="00470814" w:rsidRPr="00786172" w:rsidRDefault="00470814" w:rsidP="00684D6A">
            <w:pPr>
              <w:rPr>
                <w:noProof/>
                <w:sz w:val="24"/>
                <w:szCs w:val="24"/>
              </w:rPr>
            </w:pPr>
            <w:r w:rsidRPr="00786172">
              <w:rPr>
                <w:noProof/>
                <w:sz w:val="24"/>
                <w:szCs w:val="24"/>
              </w:rPr>
              <w:t>T2:</w:t>
            </w:r>
          </w:p>
          <w:p w14:paraId="4C758D79" w14:textId="77777777" w:rsidR="00470814" w:rsidRPr="00786172" w:rsidRDefault="00470814" w:rsidP="00684D6A">
            <w:pPr>
              <w:rPr>
                <w:noProof/>
                <w:sz w:val="24"/>
                <w:szCs w:val="24"/>
              </w:rPr>
            </w:pPr>
          </w:p>
          <w:p w14:paraId="54C14248" w14:textId="77777777" w:rsidR="00470814" w:rsidRPr="00786172" w:rsidRDefault="00470814" w:rsidP="00684D6A">
            <w:pPr>
              <w:rPr>
                <w:noProof/>
                <w:sz w:val="24"/>
                <w:szCs w:val="24"/>
              </w:rPr>
            </w:pPr>
            <w:r w:rsidRPr="00786172">
              <w:rPr>
                <w:noProof/>
                <w:sz w:val="24"/>
                <w:szCs w:val="24"/>
              </w:rPr>
              <w:t>Their race number is on a white background. These are production off-road vehicles that have been modified for competition. The concept is relatively simple. Based on a production 4×4 vehicle purchased from a dealership, modifications are made, following a highly regulated and primarily safety-oriented preparation: roll cage, bucket seats, fuel tanks…</w:t>
            </w:r>
          </w:p>
          <w:p w14:paraId="1518B081" w14:textId="77777777" w:rsidR="00470814" w:rsidRPr="00786172" w:rsidRDefault="00470814" w:rsidP="00684D6A">
            <w:pPr>
              <w:rPr>
                <w:noProof/>
                <w:sz w:val="24"/>
                <w:szCs w:val="24"/>
              </w:rPr>
            </w:pPr>
          </w:p>
          <w:p w14:paraId="6F38115D" w14:textId="77777777" w:rsidR="00470814" w:rsidRPr="00786172" w:rsidRDefault="00470814" w:rsidP="00767162">
            <w:pPr>
              <w:rPr>
                <w:noProof/>
                <w:sz w:val="24"/>
                <w:szCs w:val="24"/>
              </w:rPr>
            </w:pPr>
            <w:r w:rsidRPr="00786172">
              <w:rPr>
                <w:noProof/>
                <w:sz w:val="24"/>
                <w:szCs w:val="24"/>
              </w:rPr>
              <w:t>OPEN:</w:t>
            </w:r>
          </w:p>
          <w:p w14:paraId="54FF0815" w14:textId="77777777" w:rsidR="00470814" w:rsidRPr="00786172" w:rsidRDefault="00470814" w:rsidP="00684D6A">
            <w:pPr>
              <w:rPr>
                <w:noProof/>
                <w:sz w:val="24"/>
                <w:szCs w:val="24"/>
              </w:rPr>
            </w:pPr>
          </w:p>
          <w:p w14:paraId="6155ACA3" w14:textId="56E5EBAA" w:rsidR="00470814" w:rsidRPr="00786172" w:rsidRDefault="00470814" w:rsidP="00684D6A">
            <w:pPr>
              <w:rPr>
                <w:noProof/>
                <w:sz w:val="24"/>
                <w:szCs w:val="24"/>
              </w:rPr>
            </w:pPr>
            <w:r w:rsidRPr="00786172">
              <w:rPr>
                <w:noProof/>
                <w:sz w:val="24"/>
                <w:szCs w:val="24"/>
              </w:rPr>
              <w:t>The OPEN class comprises several subcategories. It includes vehicles meeting technical standards different from those of the FIA, such as the American SCORE rules for electric vehicles and alternative-powered vehicles.</w:t>
            </w:r>
          </w:p>
        </w:tc>
      </w:tr>
      <w:tr w:rsidR="00470814" w:rsidRPr="00786172" w14:paraId="3550EA97" w14:textId="77777777" w:rsidTr="00ED1F63">
        <w:trPr>
          <w:trHeight w:val="583"/>
        </w:trPr>
        <w:tc>
          <w:tcPr>
            <w:tcW w:w="0" w:type="auto"/>
            <w:gridSpan w:val="2"/>
            <w:shd w:val="clear" w:color="auto" w:fill="D9E2F3" w:themeFill="accent1" w:themeFillTint="33"/>
            <w:vAlign w:val="center"/>
          </w:tcPr>
          <w:p w14:paraId="0B46C71A" w14:textId="3125E9F6" w:rsidR="00470814" w:rsidRPr="00786172" w:rsidRDefault="00470814" w:rsidP="00FB3777">
            <w:pPr>
              <w:pStyle w:val="Heading2"/>
              <w:rPr>
                <w:noProof/>
              </w:rPr>
            </w:pPr>
            <w:bookmarkStart w:id="7" w:name="_Toc123911052"/>
            <w:r w:rsidRPr="00786172">
              <w:t>Trucks</w:t>
            </w:r>
            <w:bookmarkEnd w:id="7"/>
          </w:p>
        </w:tc>
      </w:tr>
      <w:tr w:rsidR="00470814" w:rsidRPr="00786172" w14:paraId="5F1AFD9D" w14:textId="2ECCD69D" w:rsidTr="009230B9">
        <w:trPr>
          <w:trHeight w:val="1417"/>
        </w:trPr>
        <w:tc>
          <w:tcPr>
            <w:tcW w:w="0" w:type="auto"/>
          </w:tcPr>
          <w:p w14:paraId="53A69471" w14:textId="77777777" w:rsidR="00470814" w:rsidRPr="00786172" w:rsidRDefault="00470814" w:rsidP="009230B9">
            <w:pPr>
              <w:keepNext/>
              <w:rPr>
                <w:sz w:val="24"/>
                <w:szCs w:val="24"/>
              </w:rPr>
            </w:pPr>
            <w:r w:rsidRPr="00786172">
              <w:rPr>
                <w:noProof/>
                <w:sz w:val="24"/>
                <w:szCs w:val="24"/>
              </w:rPr>
              <w:lastRenderedPageBreak/>
              <w:drawing>
                <wp:inline distT="0" distB="0" distL="0" distR="0" wp14:anchorId="4BD1AF8E" wp14:editId="1939324E">
                  <wp:extent cx="1647190" cy="1181860"/>
                  <wp:effectExtent l="0" t="0" r="0" b="0"/>
                  <wp:docPr id="12" name="Picture 1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e the source image"/>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1655716" cy="1187978"/>
                          </a:xfrm>
                          <a:prstGeom prst="rect">
                            <a:avLst/>
                          </a:prstGeom>
                          <a:noFill/>
                          <a:ln>
                            <a:noFill/>
                          </a:ln>
                          <a:extLst>
                            <a:ext uri="{53640926-AAD7-44D8-BBD7-CCE9431645EC}">
                              <a14:shadowObscured xmlns:a14="http://schemas.microsoft.com/office/drawing/2010/main"/>
                            </a:ext>
                          </a:extLst>
                        </pic:spPr>
                      </pic:pic>
                    </a:graphicData>
                  </a:graphic>
                </wp:inline>
              </w:drawing>
            </w:r>
          </w:p>
          <w:p w14:paraId="389FA21D" w14:textId="0E6554E6" w:rsidR="00470814" w:rsidRPr="00786172" w:rsidRDefault="00470814" w:rsidP="009230B9">
            <w:pPr>
              <w:pStyle w:val="Caption"/>
              <w:rPr>
                <w:sz w:val="24"/>
                <w:szCs w:val="24"/>
              </w:rPr>
            </w:pPr>
            <w:bookmarkStart w:id="8" w:name="_Toc116756724"/>
            <w:r w:rsidRPr="00E8035B">
              <w:t xml:space="preserve">Figure </w:t>
            </w:r>
            <w:r w:rsidR="00071D73">
              <w:fldChar w:fldCharType="begin"/>
            </w:r>
            <w:r w:rsidR="00071D73">
              <w:instrText xml:space="preserve"> SEQ Figure \* ARABIC </w:instrText>
            </w:r>
            <w:r w:rsidR="00071D73">
              <w:fldChar w:fldCharType="separate"/>
            </w:r>
            <w:r w:rsidRPr="00E8035B">
              <w:t>4</w:t>
            </w:r>
            <w:r w:rsidR="00071D73">
              <w:fldChar w:fldCharType="end"/>
            </w:r>
            <w:r w:rsidRPr="00E8035B">
              <w:t xml:space="preserve"> </w:t>
            </w:r>
            <w:proofErr w:type="spellStart"/>
            <w:r w:rsidRPr="00E8035B">
              <w:t>Mammoet</w:t>
            </w:r>
            <w:proofErr w:type="spellEnd"/>
            <w:r w:rsidRPr="00E8035B">
              <w:t xml:space="preserve"> Sport</w:t>
            </w:r>
            <w:bookmarkEnd w:id="8"/>
          </w:p>
        </w:tc>
        <w:tc>
          <w:tcPr>
            <w:tcW w:w="0" w:type="auto"/>
          </w:tcPr>
          <w:p w14:paraId="26E6A094" w14:textId="77777777" w:rsidR="00470814" w:rsidRPr="006B118B" w:rsidRDefault="00470814" w:rsidP="00470814">
            <w:pPr>
              <w:keepNext/>
              <w:rPr>
                <w:b/>
                <w:bCs/>
                <w:noProof/>
                <w:sz w:val="24"/>
                <w:szCs w:val="24"/>
              </w:rPr>
            </w:pPr>
            <w:r w:rsidRPr="006B118B">
              <w:rPr>
                <w:b/>
                <w:bCs/>
                <w:noProof/>
                <w:sz w:val="24"/>
                <w:szCs w:val="24"/>
              </w:rPr>
              <w:t>T5.1:</w:t>
            </w:r>
          </w:p>
          <w:p w14:paraId="54D6E820" w14:textId="77777777" w:rsidR="00470814" w:rsidRPr="00786172" w:rsidRDefault="00470814" w:rsidP="00470814">
            <w:pPr>
              <w:keepNext/>
              <w:rPr>
                <w:noProof/>
                <w:sz w:val="24"/>
                <w:szCs w:val="24"/>
              </w:rPr>
            </w:pPr>
            <w:r w:rsidRPr="00786172">
              <w:rPr>
                <w:noProof/>
                <w:sz w:val="24"/>
                <w:szCs w:val="24"/>
              </w:rPr>
              <w:t>These are production-based trucks that meet FIA regulations. They have become quite rare because they are not very suitable for crossing dunes, for example.</w:t>
            </w:r>
          </w:p>
          <w:p w14:paraId="5393E645" w14:textId="77777777" w:rsidR="00470814" w:rsidRPr="00786172" w:rsidRDefault="00470814" w:rsidP="00470814">
            <w:pPr>
              <w:keepNext/>
              <w:rPr>
                <w:noProof/>
                <w:sz w:val="24"/>
                <w:szCs w:val="24"/>
              </w:rPr>
            </w:pPr>
          </w:p>
          <w:p w14:paraId="6BF5CC51" w14:textId="77777777" w:rsidR="00470814" w:rsidRPr="006B118B" w:rsidRDefault="00470814" w:rsidP="00470814">
            <w:pPr>
              <w:keepNext/>
              <w:rPr>
                <w:b/>
                <w:bCs/>
                <w:noProof/>
                <w:sz w:val="24"/>
                <w:szCs w:val="24"/>
              </w:rPr>
            </w:pPr>
            <w:r w:rsidRPr="006B118B">
              <w:rPr>
                <w:b/>
                <w:bCs/>
                <w:noProof/>
                <w:sz w:val="24"/>
                <w:szCs w:val="24"/>
              </w:rPr>
              <w:t>T5.2:</w:t>
            </w:r>
          </w:p>
          <w:p w14:paraId="1A0CC389" w14:textId="77777777" w:rsidR="00470814" w:rsidRPr="00786172" w:rsidRDefault="00470814" w:rsidP="00470814">
            <w:pPr>
              <w:keepNext/>
              <w:rPr>
                <w:noProof/>
                <w:sz w:val="24"/>
                <w:szCs w:val="24"/>
              </w:rPr>
            </w:pPr>
            <w:r w:rsidRPr="00786172">
              <w:rPr>
                <w:noProof/>
                <w:sz w:val="24"/>
                <w:szCs w:val="24"/>
              </w:rPr>
              <w:t>The most common. These are prototype trucks, following regulations written by ASO, the organiser of the Dakar. However, the cabin and certain components must be production-based. Contrary to the T1 cars, it is therefore possible to recognise the brand of the truck at first glance. Lightweight, powerful and imposing, their "cargo hold" is in fact almost completely empty. For safety reasons, their top speed is capped at 140 km/h.</w:t>
            </w:r>
          </w:p>
          <w:p w14:paraId="76B62A4B" w14:textId="77777777" w:rsidR="00470814" w:rsidRPr="00786172" w:rsidRDefault="00470814" w:rsidP="00470814">
            <w:pPr>
              <w:keepNext/>
              <w:rPr>
                <w:noProof/>
                <w:sz w:val="24"/>
                <w:szCs w:val="24"/>
              </w:rPr>
            </w:pPr>
          </w:p>
          <w:p w14:paraId="7C4584C1" w14:textId="4B0D4E7E" w:rsidR="0054202D" w:rsidRPr="008B1808" w:rsidRDefault="00470814" w:rsidP="0054202D">
            <w:pPr>
              <w:keepNext/>
              <w:spacing w:line="360" w:lineRule="auto"/>
              <w:rPr>
                <w:b/>
                <w:bCs/>
                <w:noProof/>
                <w:sz w:val="24"/>
                <w:szCs w:val="24"/>
              </w:rPr>
            </w:pPr>
            <w:r w:rsidRPr="00786172">
              <w:rPr>
                <w:noProof/>
                <w:sz w:val="24"/>
                <w:szCs w:val="24"/>
              </w:rPr>
              <w:t xml:space="preserve"> </w:t>
            </w:r>
            <w:r w:rsidRPr="006B118B">
              <w:rPr>
                <w:b/>
                <w:bCs/>
                <w:noProof/>
                <w:sz w:val="24"/>
                <w:szCs w:val="24"/>
              </w:rPr>
              <w:t>The best known:</w:t>
            </w:r>
          </w:p>
          <w:p w14:paraId="5CBB08CF" w14:textId="77777777" w:rsidR="0054202D" w:rsidRPr="0054202D" w:rsidRDefault="0054202D" w:rsidP="006A1822">
            <w:pPr>
              <w:keepNext/>
              <w:spacing w:line="360" w:lineRule="auto"/>
              <w:ind w:left="53"/>
              <w:rPr>
                <w:noProof/>
                <w:sz w:val="24"/>
                <w:szCs w:val="24"/>
              </w:rPr>
            </w:pPr>
            <w:r w:rsidRPr="0054202D">
              <w:rPr>
                <w:noProof/>
                <w:sz w:val="24"/>
                <w:szCs w:val="24"/>
              </w:rPr>
              <w:t>IVECO</w:t>
            </w:r>
          </w:p>
          <w:p w14:paraId="0E4DD7E7" w14:textId="77777777" w:rsidR="0054202D" w:rsidRPr="0054202D" w:rsidRDefault="0054202D" w:rsidP="006A1822">
            <w:pPr>
              <w:keepNext/>
              <w:spacing w:line="360" w:lineRule="auto"/>
              <w:ind w:left="53"/>
              <w:rPr>
                <w:noProof/>
                <w:sz w:val="24"/>
                <w:szCs w:val="24"/>
              </w:rPr>
            </w:pPr>
            <w:r w:rsidRPr="0054202D">
              <w:rPr>
                <w:noProof/>
                <w:sz w:val="24"/>
                <w:szCs w:val="24"/>
              </w:rPr>
              <w:t>Team De Rooy</w:t>
            </w:r>
          </w:p>
          <w:p w14:paraId="5B605F34" w14:textId="77777777" w:rsidR="0054202D" w:rsidRPr="0054202D" w:rsidRDefault="0054202D" w:rsidP="006A1822">
            <w:pPr>
              <w:keepNext/>
              <w:spacing w:line="360" w:lineRule="auto"/>
              <w:ind w:left="53"/>
              <w:rPr>
                <w:noProof/>
                <w:sz w:val="24"/>
                <w:szCs w:val="24"/>
              </w:rPr>
            </w:pPr>
            <w:r w:rsidRPr="0054202D">
              <w:rPr>
                <w:noProof/>
                <w:sz w:val="24"/>
                <w:szCs w:val="24"/>
              </w:rPr>
              <w:t>KAMAZ</w:t>
            </w:r>
          </w:p>
          <w:p w14:paraId="1B314721" w14:textId="77777777" w:rsidR="0054202D" w:rsidRPr="0054202D" w:rsidRDefault="0054202D" w:rsidP="006A1822">
            <w:pPr>
              <w:keepNext/>
              <w:spacing w:line="360" w:lineRule="auto"/>
              <w:ind w:left="53"/>
              <w:rPr>
                <w:noProof/>
                <w:sz w:val="24"/>
                <w:szCs w:val="24"/>
              </w:rPr>
            </w:pPr>
            <w:r w:rsidRPr="0054202D">
              <w:rPr>
                <w:noProof/>
                <w:sz w:val="24"/>
                <w:szCs w:val="24"/>
              </w:rPr>
              <w:t>Team Mammoet</w:t>
            </w:r>
          </w:p>
          <w:p w14:paraId="4C826C6B" w14:textId="77777777" w:rsidR="0054202D" w:rsidRPr="0054202D" w:rsidRDefault="0054202D" w:rsidP="006A1822">
            <w:pPr>
              <w:keepNext/>
              <w:spacing w:line="360" w:lineRule="auto"/>
              <w:ind w:left="53"/>
              <w:rPr>
                <w:noProof/>
                <w:sz w:val="24"/>
                <w:szCs w:val="24"/>
              </w:rPr>
            </w:pPr>
            <w:r w:rsidRPr="0054202D">
              <w:rPr>
                <w:noProof/>
                <w:sz w:val="24"/>
                <w:szCs w:val="24"/>
              </w:rPr>
              <w:t>RENAULT</w:t>
            </w:r>
          </w:p>
          <w:p w14:paraId="03520002" w14:textId="385799AC" w:rsidR="00470814" w:rsidRPr="00786172" w:rsidRDefault="0054202D" w:rsidP="00942A2C">
            <w:pPr>
              <w:keepNext/>
              <w:spacing w:line="360" w:lineRule="auto"/>
              <w:ind w:left="53"/>
              <w:rPr>
                <w:noProof/>
                <w:sz w:val="24"/>
                <w:szCs w:val="24"/>
              </w:rPr>
            </w:pPr>
            <w:r w:rsidRPr="0054202D">
              <w:rPr>
                <w:noProof/>
                <w:sz w:val="24"/>
                <w:szCs w:val="24"/>
              </w:rPr>
              <w:t>Team Mammoet</w:t>
            </w:r>
          </w:p>
        </w:tc>
      </w:tr>
    </w:tbl>
    <w:p w14:paraId="360FF4C6" w14:textId="77777777" w:rsidR="00CF40C2" w:rsidRDefault="00CF40C2" w:rsidP="00071A28"/>
    <w:p w14:paraId="0611A267" w14:textId="57DD314F" w:rsidR="00CF40C2" w:rsidRPr="0008414F" w:rsidRDefault="002C2C24" w:rsidP="0042142B">
      <w:pPr>
        <w:pStyle w:val="Heading1"/>
        <w:jc w:val="center"/>
        <w:rPr>
          <w:color w:val="000000" w:themeColor="text1"/>
          <w:sz w:val="52"/>
          <w:szCs w:val="52"/>
        </w:rPr>
      </w:pPr>
      <w:bookmarkStart w:id="9" w:name="_Toc116756768"/>
      <w:r w:rsidRPr="0008414F">
        <w:rPr>
          <w:color w:val="000000" w:themeColor="text1"/>
          <w:sz w:val="52"/>
          <w:szCs w:val="52"/>
        </w:rPr>
        <w:lastRenderedPageBreak/>
        <w:t xml:space="preserve">2023 </w:t>
      </w:r>
      <w:r w:rsidR="00EC6FFB">
        <w:rPr>
          <w:color w:val="000000" w:themeColor="text1"/>
          <w:sz w:val="52"/>
          <w:szCs w:val="52"/>
        </w:rPr>
        <w:t>R</w:t>
      </w:r>
      <w:r w:rsidRPr="0008414F">
        <w:rPr>
          <w:color w:val="000000" w:themeColor="text1"/>
          <w:sz w:val="52"/>
          <w:szCs w:val="52"/>
        </w:rPr>
        <w:t>oute</w:t>
      </w:r>
      <w:bookmarkEnd w:id="9"/>
      <w:r w:rsidR="00EC6FFB">
        <w:rPr>
          <w:color w:val="000000" w:themeColor="text1"/>
          <w:sz w:val="52"/>
          <w:szCs w:val="52"/>
        </w:rPr>
        <w:t xml:space="preserve"> Map</w:t>
      </w:r>
    </w:p>
    <w:p w14:paraId="14C49DB7" w14:textId="6D13ACB5" w:rsidR="00DF11E0" w:rsidRDefault="002C2C24" w:rsidP="00A343D2">
      <w:pPr>
        <w:keepNext/>
        <w:jc w:val="center"/>
        <w:rPr>
          <w:b/>
          <w:bCs/>
          <w:sz w:val="24"/>
          <w:szCs w:val="24"/>
        </w:rPr>
      </w:pPr>
      <w:r>
        <w:rPr>
          <w:noProof/>
        </w:rPr>
        <w:drawing>
          <wp:inline distT="0" distB="0" distL="0" distR="0" wp14:anchorId="49B08B1F" wp14:editId="31C1AE3F">
            <wp:extent cx="7962245" cy="5362575"/>
            <wp:effectExtent l="95250" t="95250" r="96520" b="857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7962245" cy="536257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r w:rsidR="00DF11E0">
        <w:rPr>
          <w:b/>
          <w:bCs/>
          <w:sz w:val="24"/>
          <w:szCs w:val="24"/>
        </w:rPr>
        <w:br w:type="page"/>
      </w:r>
    </w:p>
    <w:p w14:paraId="11C9422F" w14:textId="309D11E7" w:rsidR="00482C22" w:rsidRPr="00482C22" w:rsidRDefault="00482C22" w:rsidP="00482C22">
      <w:pPr>
        <w:spacing w:line="276" w:lineRule="auto"/>
        <w:jc w:val="both"/>
        <w:rPr>
          <w:b/>
          <w:bCs/>
          <w:sz w:val="24"/>
          <w:szCs w:val="24"/>
        </w:rPr>
      </w:pPr>
      <w:r w:rsidRPr="00482C22">
        <w:rPr>
          <w:b/>
          <w:bCs/>
          <w:sz w:val="24"/>
          <w:szCs w:val="24"/>
        </w:rPr>
        <w:lastRenderedPageBreak/>
        <w:t>Dakar 2023 | Prologue | SEA CAMP &gt; SEA CAMP</w:t>
      </w:r>
    </w:p>
    <w:p w14:paraId="70FCC0CA" w14:textId="1D245B33" w:rsidR="00482C22" w:rsidRPr="00952F97" w:rsidRDefault="00482C22" w:rsidP="00482C22">
      <w:pPr>
        <w:spacing w:line="276" w:lineRule="auto"/>
        <w:jc w:val="both"/>
        <w:rPr>
          <w:b/>
          <w:bCs/>
          <w:sz w:val="24"/>
          <w:szCs w:val="24"/>
        </w:rPr>
      </w:pPr>
      <w:r w:rsidRPr="00952F97">
        <w:rPr>
          <w:b/>
          <w:bCs/>
          <w:sz w:val="24"/>
          <w:szCs w:val="24"/>
        </w:rPr>
        <w:t>December 31</w:t>
      </w:r>
      <w:r w:rsidR="00952F97" w:rsidRPr="00952F97">
        <w:rPr>
          <w:b/>
          <w:bCs/>
          <w:sz w:val="24"/>
          <w:szCs w:val="24"/>
          <w:vertAlign w:val="superscript"/>
        </w:rPr>
        <w:t>st</w:t>
      </w:r>
      <w:proofErr w:type="gramStart"/>
      <w:r w:rsidR="00952F97">
        <w:rPr>
          <w:b/>
          <w:bCs/>
          <w:sz w:val="24"/>
          <w:szCs w:val="24"/>
        </w:rPr>
        <w:t xml:space="preserve"> </w:t>
      </w:r>
      <w:r w:rsidRPr="00952F97">
        <w:rPr>
          <w:b/>
          <w:bCs/>
          <w:sz w:val="24"/>
          <w:szCs w:val="24"/>
        </w:rPr>
        <w:t>2022</w:t>
      </w:r>
      <w:proofErr w:type="gramEnd"/>
      <w:r w:rsidRPr="00952F97">
        <w:rPr>
          <w:b/>
          <w:bCs/>
          <w:sz w:val="24"/>
          <w:szCs w:val="24"/>
        </w:rPr>
        <w:t xml:space="preserve"> - 15:31 [GMT + 3]</w:t>
      </w:r>
    </w:p>
    <w:p w14:paraId="74F60C8D" w14:textId="77777777" w:rsidR="00482C22" w:rsidRPr="00482C22" w:rsidRDefault="00482C22" w:rsidP="00157783">
      <w:pPr>
        <w:shd w:val="clear" w:color="auto" w:fill="92D050"/>
        <w:spacing w:line="276" w:lineRule="auto"/>
        <w:jc w:val="both"/>
        <w:rPr>
          <w:b/>
          <w:bCs/>
          <w:sz w:val="24"/>
          <w:szCs w:val="24"/>
        </w:rPr>
      </w:pPr>
      <w:r w:rsidRPr="00482C22">
        <w:rPr>
          <w:b/>
          <w:bCs/>
          <w:sz w:val="24"/>
          <w:szCs w:val="24"/>
        </w:rPr>
        <w:t>FOCUS</w:t>
      </w:r>
    </w:p>
    <w:p w14:paraId="3EC822CD" w14:textId="3E7981A9" w:rsidR="008D3EBE" w:rsidRPr="00482C22" w:rsidRDefault="00482C22" w:rsidP="00D10D5B">
      <w:pPr>
        <w:spacing w:after="240" w:line="276" w:lineRule="auto"/>
        <w:jc w:val="both"/>
        <w:rPr>
          <w:sz w:val="24"/>
          <w:szCs w:val="24"/>
        </w:rPr>
      </w:pPr>
      <w:r w:rsidRPr="00482C22">
        <w:rPr>
          <w:sz w:val="24"/>
          <w:szCs w:val="24"/>
        </w:rPr>
        <w:t xml:space="preserve">Seaside sprints have become a regular fixture in the Dakar of the 21st century since the first ones were held in </w:t>
      </w:r>
      <w:proofErr w:type="spellStart"/>
      <w:r w:rsidRPr="00482C22">
        <w:rPr>
          <w:sz w:val="24"/>
          <w:szCs w:val="24"/>
        </w:rPr>
        <w:t>Castellón</w:t>
      </w:r>
      <w:proofErr w:type="spellEnd"/>
      <w:r w:rsidRPr="00482C22">
        <w:rPr>
          <w:sz w:val="24"/>
          <w:szCs w:val="24"/>
        </w:rPr>
        <w:t xml:space="preserve">, Spain, in 2001 and in France in 2004. The following year, the clock started ticking on the beach of </w:t>
      </w:r>
      <w:proofErr w:type="spellStart"/>
      <w:r w:rsidRPr="00482C22">
        <w:rPr>
          <w:sz w:val="24"/>
          <w:szCs w:val="24"/>
        </w:rPr>
        <w:t>Castelldefels</w:t>
      </w:r>
      <w:proofErr w:type="spellEnd"/>
      <w:r w:rsidRPr="00482C22">
        <w:rPr>
          <w:sz w:val="24"/>
          <w:szCs w:val="24"/>
        </w:rPr>
        <w:t xml:space="preserve">, near Barcelona, and in 2013 the race started on Agua Dulce beach in Lima. This time round, the 45th edition got under way on the Red Sea coast near Yanbu, which hosted a 13 km prologue on a winding sandy track packed for the occasion. As a former enduro rider and a former track racer, respectively, Toby Price and Mattias </w:t>
      </w:r>
      <w:proofErr w:type="spellStart"/>
      <w:r w:rsidRPr="00482C22">
        <w:rPr>
          <w:sz w:val="24"/>
          <w:szCs w:val="24"/>
        </w:rPr>
        <w:t>Ekström</w:t>
      </w:r>
      <w:proofErr w:type="spellEnd"/>
      <w:r w:rsidRPr="00482C22">
        <w:rPr>
          <w:sz w:val="24"/>
          <w:szCs w:val="24"/>
        </w:rPr>
        <w:t xml:space="preserve"> had good reason to salivate at the course, which started and ended at the entrance to the Sea Camp.</w:t>
      </w:r>
    </w:p>
    <w:p w14:paraId="544567A1" w14:textId="77777777" w:rsidR="00482C22" w:rsidRPr="00482C22" w:rsidRDefault="00482C22" w:rsidP="00157783">
      <w:pPr>
        <w:shd w:val="clear" w:color="auto" w:fill="92D050"/>
        <w:spacing w:line="276" w:lineRule="auto"/>
        <w:jc w:val="both"/>
        <w:rPr>
          <w:b/>
          <w:bCs/>
          <w:sz w:val="24"/>
          <w:szCs w:val="24"/>
        </w:rPr>
      </w:pPr>
      <w:r w:rsidRPr="00482C22">
        <w:rPr>
          <w:b/>
          <w:bCs/>
          <w:sz w:val="24"/>
          <w:szCs w:val="24"/>
        </w:rPr>
        <w:t>OUTLINE</w:t>
      </w:r>
    </w:p>
    <w:p w14:paraId="56700D61" w14:textId="4303B134" w:rsidR="00482C22" w:rsidRDefault="00482C22" w:rsidP="009B509E">
      <w:pPr>
        <w:spacing w:after="240" w:line="276" w:lineRule="auto"/>
        <w:jc w:val="both"/>
        <w:rPr>
          <w:sz w:val="24"/>
          <w:szCs w:val="24"/>
        </w:rPr>
      </w:pPr>
      <w:r w:rsidRPr="00482C22">
        <w:rPr>
          <w:sz w:val="24"/>
          <w:szCs w:val="24"/>
        </w:rPr>
        <w:t xml:space="preserve">No-one expected a ten-minute effort representing about 0.3% of the special mileage from here to Dammam to provide a clear snapshot of the state of play, but it did buoy the morale of those who put their speed and skills to good effect. Toby Price, for example, bounced back after two painful exits from rallies, one due to a car fire in the Baja 1000 and another due to a crash in the Rallye du Maroc. The Australian, who was not tipped as KTM's safest bet, scored his sixteenth Dakar stage win by a single second over his compatriot Daniel Sanders, while Botswana's Ross Branch took the bottom step of the podium behind the two men from Oz. Joaquim Rodrigues (sixth) and Sebastian </w:t>
      </w:r>
      <w:proofErr w:type="spellStart"/>
      <w:r w:rsidRPr="00482C22">
        <w:rPr>
          <w:sz w:val="24"/>
          <w:szCs w:val="24"/>
        </w:rPr>
        <w:t>Bühler</w:t>
      </w:r>
      <w:proofErr w:type="spellEnd"/>
      <w:r w:rsidRPr="00482C22">
        <w:rPr>
          <w:sz w:val="24"/>
          <w:szCs w:val="24"/>
        </w:rPr>
        <w:t xml:space="preserve"> (eighth) also placed high and proved that Hero is a force to be reckoned with. In the car category, Mattias </w:t>
      </w:r>
      <w:proofErr w:type="spellStart"/>
      <w:r w:rsidRPr="00482C22">
        <w:rPr>
          <w:sz w:val="24"/>
          <w:szCs w:val="24"/>
        </w:rPr>
        <w:t>Ekström</w:t>
      </w:r>
      <w:proofErr w:type="spellEnd"/>
      <w:r w:rsidRPr="00482C22">
        <w:rPr>
          <w:sz w:val="24"/>
          <w:szCs w:val="24"/>
        </w:rPr>
        <w:t xml:space="preserve">, the top-ranked Audi driver last January (ninth), returned to action with a bang. The Swede, who counted beating Sébastien Loeb in the Race of Champions a few years ago among the highlights of his career, pulled it off again, starting his third Dakar with a victory by one second over last year's runner-up. Stéphane Peterhansel (+ 11″) remains within striking distance in third place, just ahead of Nasser Al </w:t>
      </w:r>
      <w:proofErr w:type="spellStart"/>
      <w:r w:rsidRPr="00482C22">
        <w:rPr>
          <w:sz w:val="24"/>
          <w:szCs w:val="24"/>
        </w:rPr>
        <w:t>Attiyah</w:t>
      </w:r>
      <w:proofErr w:type="spellEnd"/>
      <w:r w:rsidRPr="00482C22">
        <w:rPr>
          <w:sz w:val="24"/>
          <w:szCs w:val="24"/>
        </w:rPr>
        <w:t xml:space="preserve"> (+ 12″) and Guerlain </w:t>
      </w:r>
      <w:proofErr w:type="spellStart"/>
      <w:r w:rsidRPr="00482C22">
        <w:rPr>
          <w:sz w:val="24"/>
          <w:szCs w:val="24"/>
        </w:rPr>
        <w:t>Chicherit</w:t>
      </w:r>
      <w:proofErr w:type="spellEnd"/>
      <w:r w:rsidRPr="00482C22">
        <w:rPr>
          <w:sz w:val="24"/>
          <w:szCs w:val="24"/>
        </w:rPr>
        <w:t xml:space="preserve"> (+ 13″). In the T3 race, the Red Bull secured the win in the prologue as Cristina Gutiérrez put two seconds into Seth Quintero, with their former teammate Guillaume de </w:t>
      </w:r>
      <w:proofErr w:type="spellStart"/>
      <w:r w:rsidRPr="00482C22">
        <w:rPr>
          <w:sz w:val="24"/>
          <w:szCs w:val="24"/>
        </w:rPr>
        <w:t>Mevius</w:t>
      </w:r>
      <w:proofErr w:type="spellEnd"/>
      <w:r w:rsidRPr="00482C22">
        <w:rPr>
          <w:sz w:val="24"/>
          <w:szCs w:val="24"/>
        </w:rPr>
        <w:t xml:space="preserve"> in third place at 4″. W2RC </w:t>
      </w:r>
      <w:proofErr w:type="spellStart"/>
      <w:r w:rsidRPr="00482C22">
        <w:rPr>
          <w:sz w:val="24"/>
          <w:szCs w:val="24"/>
        </w:rPr>
        <w:t>Rokas</w:t>
      </w:r>
      <w:proofErr w:type="spellEnd"/>
      <w:r w:rsidRPr="00482C22">
        <w:rPr>
          <w:sz w:val="24"/>
          <w:szCs w:val="24"/>
        </w:rPr>
        <w:t xml:space="preserve"> </w:t>
      </w:r>
      <w:proofErr w:type="spellStart"/>
      <w:r w:rsidRPr="00482C22">
        <w:rPr>
          <w:sz w:val="24"/>
          <w:szCs w:val="24"/>
        </w:rPr>
        <w:t>Baciuška</w:t>
      </w:r>
      <w:proofErr w:type="spellEnd"/>
      <w:r w:rsidRPr="00482C22">
        <w:rPr>
          <w:sz w:val="24"/>
          <w:szCs w:val="24"/>
        </w:rPr>
        <w:t xml:space="preserve"> picked up where he left in the T4 category, following up his triumph in the final stage of the 2022 Dakar —which catapulted him to the podium— with victory in today's opener. </w:t>
      </w:r>
    </w:p>
    <w:p w14:paraId="4665CA50" w14:textId="77777777" w:rsidR="00482C22" w:rsidRPr="00482C22" w:rsidRDefault="00482C22" w:rsidP="00157783">
      <w:pPr>
        <w:shd w:val="clear" w:color="auto" w:fill="92D050"/>
        <w:spacing w:line="276" w:lineRule="auto"/>
        <w:jc w:val="both"/>
        <w:rPr>
          <w:b/>
          <w:bCs/>
          <w:sz w:val="24"/>
          <w:szCs w:val="24"/>
        </w:rPr>
      </w:pPr>
      <w:r w:rsidRPr="00482C22">
        <w:rPr>
          <w:b/>
          <w:bCs/>
          <w:sz w:val="24"/>
          <w:szCs w:val="24"/>
        </w:rPr>
        <w:t>PERFORMANCE OF THE DAY</w:t>
      </w:r>
    </w:p>
    <w:p w14:paraId="47E9865A" w14:textId="77777777" w:rsidR="00482C22" w:rsidRPr="00482C22" w:rsidRDefault="00482C22" w:rsidP="009B509E">
      <w:pPr>
        <w:spacing w:after="240" w:line="276" w:lineRule="auto"/>
        <w:jc w:val="both"/>
        <w:rPr>
          <w:sz w:val="24"/>
          <w:szCs w:val="24"/>
        </w:rPr>
      </w:pPr>
      <w:r w:rsidRPr="00482C22">
        <w:rPr>
          <w:sz w:val="24"/>
          <w:szCs w:val="24"/>
        </w:rPr>
        <w:t xml:space="preserve">The performances of the Audis and their drivers on the short circuit of the prologue dispelled any lingering doubts on their potential. Combined with its four successes from last January, the German maker has secured as many as a third of the specials at stake since it took up the challenge of the Dakar. Mattias </w:t>
      </w:r>
      <w:proofErr w:type="spellStart"/>
      <w:r w:rsidRPr="00482C22">
        <w:rPr>
          <w:sz w:val="24"/>
          <w:szCs w:val="24"/>
        </w:rPr>
        <w:t>Ekström</w:t>
      </w:r>
      <w:proofErr w:type="spellEnd"/>
      <w:r w:rsidRPr="00482C22">
        <w:rPr>
          <w:sz w:val="24"/>
          <w:szCs w:val="24"/>
        </w:rPr>
        <w:t xml:space="preserve"> grabbed the win in front of the Sea Camp, but his colleagues Stéphane Peterhansel (third) and Carlos </w:t>
      </w:r>
      <w:proofErr w:type="spellStart"/>
      <w:r w:rsidRPr="00482C22">
        <w:rPr>
          <w:sz w:val="24"/>
          <w:szCs w:val="24"/>
        </w:rPr>
        <w:t>Sainz</w:t>
      </w:r>
      <w:proofErr w:type="spellEnd"/>
      <w:r w:rsidRPr="00482C22">
        <w:rPr>
          <w:sz w:val="24"/>
          <w:szCs w:val="24"/>
        </w:rPr>
        <w:t xml:space="preserve"> (sixth) also contributed to a collective recital by the RS Q e-</w:t>
      </w:r>
      <w:proofErr w:type="spellStart"/>
      <w:r w:rsidRPr="00482C22">
        <w:rPr>
          <w:sz w:val="24"/>
          <w:szCs w:val="24"/>
        </w:rPr>
        <w:t>tron</w:t>
      </w:r>
      <w:proofErr w:type="spellEnd"/>
      <w:r w:rsidRPr="00482C22">
        <w:rPr>
          <w:sz w:val="24"/>
          <w:szCs w:val="24"/>
        </w:rPr>
        <w:t xml:space="preserve"> E2s.</w:t>
      </w:r>
    </w:p>
    <w:p w14:paraId="36EF5439" w14:textId="77777777" w:rsidR="00482C22" w:rsidRPr="00482C22" w:rsidRDefault="00482C22" w:rsidP="00157783">
      <w:pPr>
        <w:shd w:val="clear" w:color="auto" w:fill="92D050"/>
        <w:spacing w:line="276" w:lineRule="auto"/>
        <w:jc w:val="both"/>
        <w:rPr>
          <w:b/>
          <w:bCs/>
          <w:sz w:val="24"/>
          <w:szCs w:val="24"/>
        </w:rPr>
      </w:pPr>
      <w:r w:rsidRPr="00482C22">
        <w:rPr>
          <w:b/>
          <w:bCs/>
          <w:sz w:val="24"/>
          <w:szCs w:val="24"/>
        </w:rPr>
        <w:t>A CRUSHING BLOW</w:t>
      </w:r>
    </w:p>
    <w:p w14:paraId="1D01219C" w14:textId="03E4B286" w:rsidR="00482C22" w:rsidRDefault="00482C22" w:rsidP="009B509E">
      <w:pPr>
        <w:spacing w:after="240" w:line="276" w:lineRule="auto"/>
        <w:jc w:val="both"/>
        <w:rPr>
          <w:sz w:val="24"/>
          <w:szCs w:val="24"/>
        </w:rPr>
      </w:pPr>
      <w:r w:rsidRPr="00482C22">
        <w:rPr>
          <w:sz w:val="24"/>
          <w:szCs w:val="24"/>
        </w:rPr>
        <w:t xml:space="preserve">Someone must have put a jinx on Nacho Cornejo. The Chilean received a devastating blow in 2021, when he crashed out of the lead with two days to go. Today, the man on an HRC got his seventh Dakar off to an inauspicious start with a crash on the first turn of the prologue. No broken bones, no serious injuries, but the time loss will leave him as salty as the breeze on the shores of the Red Sea. He finished 79th on the day and his actual deficit of 1′15″ to Toby Price was turned into a difference of 6′15″ by the coefficient of 5 </w:t>
      </w:r>
      <w:r w:rsidRPr="00482C22">
        <w:rPr>
          <w:sz w:val="24"/>
          <w:szCs w:val="24"/>
        </w:rPr>
        <w:lastRenderedPageBreak/>
        <w:t xml:space="preserve">applied to the prologue to dissuade competitors from sandbagging. Nacho, the second-last ranked biker in the Rally GP category, ahead of the equally unfortunate </w:t>
      </w:r>
      <w:proofErr w:type="spellStart"/>
      <w:r w:rsidRPr="00482C22">
        <w:rPr>
          <w:sz w:val="24"/>
          <w:szCs w:val="24"/>
        </w:rPr>
        <w:t>Balooshi</w:t>
      </w:r>
      <w:proofErr w:type="spellEnd"/>
      <w:r w:rsidRPr="00482C22">
        <w:rPr>
          <w:sz w:val="24"/>
          <w:szCs w:val="24"/>
        </w:rPr>
        <w:t xml:space="preserve"> (97th overall), is likely to start in second place tomorrow. Entrants in the Rally GP category will open the first stage in reverse order of their times today. To make matters worse, the new rules entitle the top 10 riders in the prologue to pick their starting positions from among the 28 available slots in the Rally GP category. The fastest bikers in the prologue are likely to cluster at the back of the field to benefit from the tracks left by the early starters.</w:t>
      </w:r>
    </w:p>
    <w:p w14:paraId="77A17C91" w14:textId="77777777" w:rsidR="00786172" w:rsidRPr="00482C22" w:rsidRDefault="00786172" w:rsidP="00786172">
      <w:pPr>
        <w:pBdr>
          <w:bottom w:val="single" w:sz="4" w:space="1" w:color="auto"/>
        </w:pBdr>
        <w:spacing w:line="276" w:lineRule="auto"/>
        <w:jc w:val="both"/>
        <w:rPr>
          <w:sz w:val="24"/>
          <w:szCs w:val="24"/>
        </w:rPr>
      </w:pPr>
    </w:p>
    <w:sectPr w:rsidR="00786172" w:rsidRPr="00482C22" w:rsidSect="00786172">
      <w:footerReference w:type="default" r:id="rId15"/>
      <w:type w:val="continuous"/>
      <w:pgSz w:w="11906" w:h="16838"/>
      <w:pgMar w:top="720" w:right="720" w:bottom="1276" w:left="720" w:header="708" w:footer="288" w:gutter="0"/>
      <w:cols w:sep="1"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B41AC8" w14:textId="77777777" w:rsidR="006B03C5" w:rsidRDefault="006B03C5" w:rsidP="0042142B">
      <w:pPr>
        <w:spacing w:after="0" w:line="240" w:lineRule="auto"/>
      </w:pPr>
      <w:r>
        <w:separator/>
      </w:r>
    </w:p>
  </w:endnote>
  <w:endnote w:type="continuationSeparator" w:id="0">
    <w:p w14:paraId="22E171E0" w14:textId="77777777" w:rsidR="006B03C5" w:rsidRDefault="006B03C5" w:rsidP="004214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D6938" w14:textId="6EDDF724" w:rsidR="005A3FBF" w:rsidRDefault="005A3FBF" w:rsidP="003035A7">
    <w:pPr>
      <w:pStyle w:val="Footer"/>
      <w:tabs>
        <w:tab w:val="clear" w:pos="4513"/>
        <w:tab w:val="clear" w:pos="9026"/>
      </w:tabs>
    </w:pPr>
  </w:p>
  <w:p w14:paraId="02DE3145" w14:textId="64DC07ED" w:rsidR="00351395" w:rsidRDefault="00351395" w:rsidP="00351395">
    <w:pPr>
      <w:pStyle w:val="Footer"/>
      <w:tabs>
        <w:tab w:val="clear" w:pos="4513"/>
        <w:tab w:val="clear" w:pos="902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72CE1C" w14:textId="77777777" w:rsidR="006B03C5" w:rsidRDefault="006B03C5" w:rsidP="0042142B">
      <w:pPr>
        <w:spacing w:after="0" w:line="240" w:lineRule="auto"/>
      </w:pPr>
      <w:r>
        <w:separator/>
      </w:r>
    </w:p>
  </w:footnote>
  <w:footnote w:type="continuationSeparator" w:id="0">
    <w:p w14:paraId="0551F502" w14:textId="77777777" w:rsidR="006B03C5" w:rsidRDefault="006B03C5" w:rsidP="004214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style="width:467.25pt;height:467.25pt" o:bullet="t">
        <v:imagedata r:id="rId1" o:title="bullet"/>
      </v:shape>
    </w:pict>
  </w:numPicBullet>
  <w:abstractNum w:abstractNumId="0" w15:restartNumberingAfterBreak="0">
    <w:nsid w:val="028C6537"/>
    <w:multiLevelType w:val="hybridMultilevel"/>
    <w:tmpl w:val="5AC243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141A5B4D"/>
    <w:multiLevelType w:val="hybridMultilevel"/>
    <w:tmpl w:val="6A164BAE"/>
    <w:lvl w:ilvl="0" w:tplc="6474160A">
      <w:numFmt w:val="bullet"/>
      <w:lvlText w:val=""/>
      <w:lvlPicBulletId w:val="0"/>
      <w:lvlJc w:val="left"/>
      <w:pPr>
        <w:ind w:left="720" w:hanging="360"/>
      </w:pPr>
      <w:rPr>
        <w:rFonts w:ascii="Symbol" w:eastAsiaTheme="minorHAnsi"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165A3B4F"/>
    <w:multiLevelType w:val="hybridMultilevel"/>
    <w:tmpl w:val="F1061C2E"/>
    <w:lvl w:ilvl="0" w:tplc="6474160A">
      <w:numFmt w:val="bullet"/>
      <w:lvlText w:val=""/>
      <w:lvlPicBulletId w:val="0"/>
      <w:lvlJc w:val="left"/>
      <w:pPr>
        <w:ind w:left="1080" w:hanging="360"/>
      </w:pPr>
      <w:rPr>
        <w:rFonts w:ascii="Symbol" w:eastAsiaTheme="minorHAnsi" w:hAnsi="Symbol" w:hint="default"/>
        <w:color w:val="auto"/>
      </w:rPr>
    </w:lvl>
    <w:lvl w:ilvl="1" w:tplc="1C090003">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 w15:restartNumberingAfterBreak="0">
    <w:nsid w:val="4BAF3A92"/>
    <w:multiLevelType w:val="hybridMultilevel"/>
    <w:tmpl w:val="4A26FC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6FCD4AD7"/>
    <w:multiLevelType w:val="hybridMultilevel"/>
    <w:tmpl w:val="BEC65984"/>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038512425">
    <w:abstractNumId w:val="0"/>
  </w:num>
  <w:num w:numId="2" w16cid:durableId="384987193">
    <w:abstractNumId w:val="1"/>
  </w:num>
  <w:num w:numId="3" w16cid:durableId="1504315814">
    <w:abstractNumId w:val="3"/>
  </w:num>
  <w:num w:numId="4" w16cid:durableId="1688094856">
    <w:abstractNumId w:val="4"/>
  </w:num>
  <w:num w:numId="5" w16cid:durableId="15123357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3073">
      <o:colormru v:ext="edit" colors="#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986"/>
    <w:rsid w:val="00002AA1"/>
    <w:rsid w:val="0001407D"/>
    <w:rsid w:val="00071A28"/>
    <w:rsid w:val="00071D73"/>
    <w:rsid w:val="0008414F"/>
    <w:rsid w:val="00143EDE"/>
    <w:rsid w:val="00145986"/>
    <w:rsid w:val="00157783"/>
    <w:rsid w:val="0018665D"/>
    <w:rsid w:val="00190E4C"/>
    <w:rsid w:val="001E34BA"/>
    <w:rsid w:val="001E67A3"/>
    <w:rsid w:val="002750FD"/>
    <w:rsid w:val="002B0013"/>
    <w:rsid w:val="002B216B"/>
    <w:rsid w:val="002C2C24"/>
    <w:rsid w:val="002D0B25"/>
    <w:rsid w:val="002F076A"/>
    <w:rsid w:val="003035A7"/>
    <w:rsid w:val="00351395"/>
    <w:rsid w:val="00372A21"/>
    <w:rsid w:val="00377437"/>
    <w:rsid w:val="003D074C"/>
    <w:rsid w:val="003F55D1"/>
    <w:rsid w:val="00420C87"/>
    <w:rsid w:val="0042142B"/>
    <w:rsid w:val="00462DF7"/>
    <w:rsid w:val="00470814"/>
    <w:rsid w:val="0047301F"/>
    <w:rsid w:val="00482C22"/>
    <w:rsid w:val="00486B15"/>
    <w:rsid w:val="004F36E6"/>
    <w:rsid w:val="00503EF9"/>
    <w:rsid w:val="00541390"/>
    <w:rsid w:val="0054202D"/>
    <w:rsid w:val="00565E25"/>
    <w:rsid w:val="005A3FBF"/>
    <w:rsid w:val="005C14F4"/>
    <w:rsid w:val="005C65DA"/>
    <w:rsid w:val="006459EC"/>
    <w:rsid w:val="00684D6A"/>
    <w:rsid w:val="006A1822"/>
    <w:rsid w:val="006B03C5"/>
    <w:rsid w:val="006B118B"/>
    <w:rsid w:val="007078DF"/>
    <w:rsid w:val="00707AA5"/>
    <w:rsid w:val="00746382"/>
    <w:rsid w:val="00765410"/>
    <w:rsid w:val="00767162"/>
    <w:rsid w:val="007771C2"/>
    <w:rsid w:val="00786172"/>
    <w:rsid w:val="007C7EB5"/>
    <w:rsid w:val="008562E9"/>
    <w:rsid w:val="00867640"/>
    <w:rsid w:val="008B1808"/>
    <w:rsid w:val="008C7E41"/>
    <w:rsid w:val="008D3EBE"/>
    <w:rsid w:val="00912AD6"/>
    <w:rsid w:val="009230B9"/>
    <w:rsid w:val="00942A2C"/>
    <w:rsid w:val="00952F97"/>
    <w:rsid w:val="00980518"/>
    <w:rsid w:val="009A5A39"/>
    <w:rsid w:val="009B509E"/>
    <w:rsid w:val="00A10B69"/>
    <w:rsid w:val="00A22D56"/>
    <w:rsid w:val="00A343D2"/>
    <w:rsid w:val="00A5094C"/>
    <w:rsid w:val="00A82075"/>
    <w:rsid w:val="00A87587"/>
    <w:rsid w:val="00AF30FB"/>
    <w:rsid w:val="00B148CB"/>
    <w:rsid w:val="00B525DD"/>
    <w:rsid w:val="00BE3F9C"/>
    <w:rsid w:val="00C607A4"/>
    <w:rsid w:val="00CB62F7"/>
    <w:rsid w:val="00CF40C2"/>
    <w:rsid w:val="00D10D5B"/>
    <w:rsid w:val="00D32843"/>
    <w:rsid w:val="00D44B1A"/>
    <w:rsid w:val="00D57ACA"/>
    <w:rsid w:val="00DF11E0"/>
    <w:rsid w:val="00E33E27"/>
    <w:rsid w:val="00E64500"/>
    <w:rsid w:val="00E8035B"/>
    <w:rsid w:val="00EC6FFB"/>
    <w:rsid w:val="00ED1F63"/>
    <w:rsid w:val="00F04ACE"/>
    <w:rsid w:val="00F72F3E"/>
    <w:rsid w:val="00FB3777"/>
    <w:rsid w:val="00FC3A0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3073">
      <o:colormru v:ext="edit" colors="#963"/>
    </o:shapedefaults>
    <o:shapelayout v:ext="edit">
      <o:idmap v:ext="edit" data="2"/>
    </o:shapelayout>
  </w:shapeDefaults>
  <w:decimalSymbol w:val="."/>
  <w:listSeparator w:val=","/>
  <w14:docId w14:val="098CD88E"/>
  <w15:chartTrackingRefBased/>
  <w15:docId w15:val="{B29D3858-FB26-4ACF-A51A-E3A0970D9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2142B"/>
    <w:pPr>
      <w:keepNext/>
      <w:keepLines/>
      <w:spacing w:before="240" w:after="0"/>
      <w:outlineLvl w:val="0"/>
    </w:pPr>
    <w:rPr>
      <w:rFonts w:asciiTheme="majorHAnsi" w:eastAsiaTheme="majorEastAsia" w:hAnsiTheme="majorHAnsi" w:cstheme="majorBidi"/>
      <w:b/>
      <w:bCs/>
      <w:color w:val="2F5496" w:themeColor="accent1" w:themeShade="BF"/>
      <w:sz w:val="36"/>
      <w:szCs w:val="36"/>
    </w:rPr>
  </w:style>
  <w:style w:type="paragraph" w:styleId="Heading2">
    <w:name w:val="heading 2"/>
    <w:basedOn w:val="Normal"/>
    <w:next w:val="Normal"/>
    <w:link w:val="Heading2Char"/>
    <w:uiPriority w:val="9"/>
    <w:unhideWhenUsed/>
    <w:qFormat/>
    <w:rsid w:val="00FB3777"/>
    <w:pPr>
      <w:keepNext/>
      <w:spacing w:after="0" w:line="240" w:lineRule="auto"/>
      <w:outlineLvl w:val="1"/>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071A28"/>
    <w:rPr>
      <w:sz w:val="16"/>
      <w:szCs w:val="16"/>
    </w:rPr>
  </w:style>
  <w:style w:type="paragraph" w:styleId="CommentText">
    <w:name w:val="annotation text"/>
    <w:basedOn w:val="Normal"/>
    <w:link w:val="CommentTextChar"/>
    <w:uiPriority w:val="99"/>
    <w:unhideWhenUsed/>
    <w:rsid w:val="00071A28"/>
    <w:pPr>
      <w:spacing w:line="240" w:lineRule="auto"/>
    </w:pPr>
    <w:rPr>
      <w:sz w:val="20"/>
      <w:szCs w:val="20"/>
    </w:rPr>
  </w:style>
  <w:style w:type="character" w:customStyle="1" w:styleId="CommentTextChar">
    <w:name w:val="Comment Text Char"/>
    <w:basedOn w:val="DefaultParagraphFont"/>
    <w:link w:val="CommentText"/>
    <w:uiPriority w:val="99"/>
    <w:rsid w:val="00071A28"/>
    <w:rPr>
      <w:sz w:val="20"/>
      <w:szCs w:val="20"/>
    </w:rPr>
  </w:style>
  <w:style w:type="paragraph" w:styleId="CommentSubject">
    <w:name w:val="annotation subject"/>
    <w:basedOn w:val="CommentText"/>
    <w:next w:val="CommentText"/>
    <w:link w:val="CommentSubjectChar"/>
    <w:uiPriority w:val="99"/>
    <w:semiHidden/>
    <w:unhideWhenUsed/>
    <w:rsid w:val="00071A28"/>
    <w:rPr>
      <w:b/>
      <w:bCs/>
    </w:rPr>
  </w:style>
  <w:style w:type="character" w:customStyle="1" w:styleId="CommentSubjectChar">
    <w:name w:val="Comment Subject Char"/>
    <w:basedOn w:val="CommentTextChar"/>
    <w:link w:val="CommentSubject"/>
    <w:uiPriority w:val="99"/>
    <w:semiHidden/>
    <w:rsid w:val="00071A28"/>
    <w:rPr>
      <w:b/>
      <w:bCs/>
      <w:sz w:val="20"/>
      <w:szCs w:val="20"/>
    </w:rPr>
  </w:style>
  <w:style w:type="character" w:styleId="Hyperlink">
    <w:name w:val="Hyperlink"/>
    <w:basedOn w:val="DefaultParagraphFont"/>
    <w:uiPriority w:val="99"/>
    <w:unhideWhenUsed/>
    <w:rsid w:val="00071A28"/>
    <w:rPr>
      <w:color w:val="0563C1" w:themeColor="hyperlink"/>
      <w:u w:val="single"/>
    </w:rPr>
  </w:style>
  <w:style w:type="character" w:styleId="UnresolvedMention">
    <w:name w:val="Unresolved Mention"/>
    <w:basedOn w:val="DefaultParagraphFont"/>
    <w:uiPriority w:val="99"/>
    <w:semiHidden/>
    <w:unhideWhenUsed/>
    <w:rsid w:val="00071A28"/>
    <w:rPr>
      <w:color w:val="605E5C"/>
      <w:shd w:val="clear" w:color="auto" w:fill="E1DFDD"/>
    </w:rPr>
  </w:style>
  <w:style w:type="table" w:styleId="TableGrid">
    <w:name w:val="Table Grid"/>
    <w:basedOn w:val="TableNormal"/>
    <w:uiPriority w:val="39"/>
    <w:rsid w:val="00CF40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7301F"/>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42142B"/>
    <w:rPr>
      <w:rFonts w:asciiTheme="majorHAnsi" w:eastAsiaTheme="majorEastAsia" w:hAnsiTheme="majorHAnsi" w:cstheme="majorBidi"/>
      <w:b/>
      <w:bCs/>
      <w:color w:val="2F5496" w:themeColor="accent1" w:themeShade="BF"/>
      <w:sz w:val="36"/>
      <w:szCs w:val="36"/>
    </w:rPr>
  </w:style>
  <w:style w:type="character" w:customStyle="1" w:styleId="Heading2Char">
    <w:name w:val="Heading 2 Char"/>
    <w:basedOn w:val="DefaultParagraphFont"/>
    <w:link w:val="Heading2"/>
    <w:uiPriority w:val="9"/>
    <w:rsid w:val="00FB3777"/>
    <w:rPr>
      <w:b/>
      <w:bCs/>
      <w:sz w:val="28"/>
      <w:szCs w:val="28"/>
    </w:rPr>
  </w:style>
  <w:style w:type="paragraph" w:styleId="Header">
    <w:name w:val="header"/>
    <w:basedOn w:val="Normal"/>
    <w:link w:val="HeaderChar"/>
    <w:uiPriority w:val="99"/>
    <w:unhideWhenUsed/>
    <w:rsid w:val="0042142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142B"/>
  </w:style>
  <w:style w:type="paragraph" w:styleId="Footer">
    <w:name w:val="footer"/>
    <w:basedOn w:val="Normal"/>
    <w:link w:val="FooterChar"/>
    <w:uiPriority w:val="99"/>
    <w:unhideWhenUsed/>
    <w:rsid w:val="0008414F"/>
    <w:pPr>
      <w:tabs>
        <w:tab w:val="center" w:pos="4513"/>
        <w:tab w:val="right" w:pos="9026"/>
      </w:tabs>
      <w:spacing w:after="0" w:line="240" w:lineRule="auto"/>
    </w:pPr>
    <w:rPr>
      <w:color w:val="000000" w:themeColor="text1"/>
    </w:rPr>
  </w:style>
  <w:style w:type="character" w:customStyle="1" w:styleId="FooterChar">
    <w:name w:val="Footer Char"/>
    <w:basedOn w:val="DefaultParagraphFont"/>
    <w:link w:val="Footer"/>
    <w:uiPriority w:val="99"/>
    <w:rsid w:val="0008414F"/>
    <w:rPr>
      <w:color w:val="000000" w:themeColor="text1"/>
    </w:rPr>
  </w:style>
  <w:style w:type="paragraph" w:styleId="TOC1">
    <w:name w:val="toc 1"/>
    <w:basedOn w:val="Normal"/>
    <w:next w:val="Normal"/>
    <w:autoRedefine/>
    <w:uiPriority w:val="39"/>
    <w:unhideWhenUsed/>
    <w:rsid w:val="00746382"/>
    <w:pPr>
      <w:spacing w:after="100"/>
    </w:pPr>
  </w:style>
  <w:style w:type="paragraph" w:styleId="TableofFigures">
    <w:name w:val="table of figures"/>
    <w:basedOn w:val="Normal"/>
    <w:next w:val="Normal"/>
    <w:uiPriority w:val="99"/>
    <w:unhideWhenUsed/>
    <w:rsid w:val="00746382"/>
    <w:pPr>
      <w:spacing w:after="0"/>
    </w:pPr>
  </w:style>
  <w:style w:type="paragraph" w:styleId="FootnoteText">
    <w:name w:val="footnote text"/>
    <w:basedOn w:val="Normal"/>
    <w:link w:val="FootnoteTextChar"/>
    <w:uiPriority w:val="99"/>
    <w:semiHidden/>
    <w:unhideWhenUsed/>
    <w:rsid w:val="00143ED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43EDE"/>
    <w:rPr>
      <w:sz w:val="20"/>
      <w:szCs w:val="20"/>
    </w:rPr>
  </w:style>
  <w:style w:type="character" w:styleId="FootnoteReference">
    <w:name w:val="footnote reference"/>
    <w:basedOn w:val="DefaultParagraphFont"/>
    <w:uiPriority w:val="99"/>
    <w:semiHidden/>
    <w:unhideWhenUsed/>
    <w:rsid w:val="00143EDE"/>
    <w:rPr>
      <w:vertAlign w:val="superscript"/>
    </w:rPr>
  </w:style>
  <w:style w:type="paragraph" w:styleId="ListParagraph">
    <w:name w:val="List Paragraph"/>
    <w:basedOn w:val="Normal"/>
    <w:uiPriority w:val="34"/>
    <w:qFormat/>
    <w:rsid w:val="002750F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665376">
      <w:bodyDiv w:val="1"/>
      <w:marLeft w:val="0"/>
      <w:marRight w:val="0"/>
      <w:marTop w:val="0"/>
      <w:marBottom w:val="0"/>
      <w:divBdr>
        <w:top w:val="none" w:sz="0" w:space="0" w:color="auto"/>
        <w:left w:val="none" w:sz="0" w:space="0" w:color="auto"/>
        <w:bottom w:val="none" w:sz="0" w:space="0" w:color="auto"/>
        <w:right w:val="none" w:sz="0" w:space="0" w:color="auto"/>
      </w:divBdr>
      <w:divsChild>
        <w:div w:id="990252536">
          <w:marLeft w:val="0"/>
          <w:marRight w:val="0"/>
          <w:marTop w:val="750"/>
          <w:marBottom w:val="300"/>
          <w:divBdr>
            <w:top w:val="none" w:sz="0" w:space="0" w:color="auto"/>
            <w:left w:val="none" w:sz="0" w:space="0" w:color="auto"/>
            <w:bottom w:val="none" w:sz="0" w:space="0" w:color="auto"/>
            <w:right w:val="none" w:sz="0" w:space="0" w:color="auto"/>
          </w:divBdr>
          <w:divsChild>
            <w:div w:id="368183548">
              <w:marLeft w:val="0"/>
              <w:marRight w:val="0"/>
              <w:marTop w:val="0"/>
              <w:marBottom w:val="0"/>
              <w:divBdr>
                <w:top w:val="none" w:sz="0" w:space="0" w:color="auto"/>
                <w:left w:val="none" w:sz="0" w:space="0" w:color="auto"/>
                <w:bottom w:val="none" w:sz="0" w:space="0" w:color="auto"/>
                <w:right w:val="none" w:sz="0" w:space="0" w:color="auto"/>
              </w:divBdr>
            </w:div>
          </w:divsChild>
        </w:div>
        <w:div w:id="2131777143">
          <w:marLeft w:val="0"/>
          <w:marRight w:val="0"/>
          <w:marTop w:val="300"/>
          <w:marBottom w:val="300"/>
          <w:divBdr>
            <w:top w:val="none" w:sz="0" w:space="0" w:color="auto"/>
            <w:left w:val="none" w:sz="0" w:space="0" w:color="auto"/>
            <w:bottom w:val="none" w:sz="0" w:space="0" w:color="auto"/>
            <w:right w:val="none" w:sz="0" w:space="0" w:color="auto"/>
          </w:divBdr>
        </w:div>
        <w:div w:id="842351971">
          <w:marLeft w:val="0"/>
          <w:marRight w:val="0"/>
          <w:marTop w:val="300"/>
          <w:marBottom w:val="300"/>
          <w:divBdr>
            <w:top w:val="none" w:sz="0" w:space="0" w:color="auto"/>
            <w:left w:val="none" w:sz="0" w:space="0" w:color="auto"/>
            <w:bottom w:val="none" w:sz="0" w:space="0" w:color="auto"/>
            <w:right w:val="none" w:sz="0" w:space="0" w:color="auto"/>
          </w:divBdr>
        </w:div>
      </w:divsChild>
    </w:div>
    <w:div w:id="712852224">
      <w:bodyDiv w:val="1"/>
      <w:marLeft w:val="0"/>
      <w:marRight w:val="0"/>
      <w:marTop w:val="0"/>
      <w:marBottom w:val="0"/>
      <w:divBdr>
        <w:top w:val="none" w:sz="0" w:space="0" w:color="auto"/>
        <w:left w:val="none" w:sz="0" w:space="0" w:color="auto"/>
        <w:bottom w:val="none" w:sz="0" w:space="0" w:color="auto"/>
        <w:right w:val="none" w:sz="0" w:space="0" w:color="auto"/>
      </w:divBdr>
    </w:div>
    <w:div w:id="726416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316A9D-B175-4019-BAA5-897107B63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7</Pages>
  <Words>1148</Words>
  <Characters>6545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Hains</dc:creator>
  <cp:keywords/>
  <dc:description>Source for text content: https://en.wikipedia.org/wiki/Dakar_Rally</dc:description>
  <cp:lastModifiedBy>Matthew Hains</cp:lastModifiedBy>
  <cp:revision>31</cp:revision>
  <dcterms:created xsi:type="dcterms:W3CDTF">2023-01-06T13:35:00Z</dcterms:created>
  <dcterms:modified xsi:type="dcterms:W3CDTF">2023-05-21T11:13:00Z</dcterms:modified>
</cp:coreProperties>
</file>